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DA7B" w14:textId="110378E6" w:rsidR="00B0650B" w:rsidRDefault="00B0650B">
      <w:pPr>
        <w:jc w:val="left"/>
        <w:rPr>
          <w:szCs w:val="22"/>
        </w:rPr>
      </w:pPr>
    </w:p>
    <w:p w14:paraId="70218C41" w14:textId="77F602F6" w:rsidR="00AE1934" w:rsidRDefault="00AE1934">
      <w:pPr>
        <w:tabs>
          <w:tab w:val="left" w:pos="993"/>
        </w:tabs>
        <w:jc w:val="right"/>
        <w:rPr>
          <w:b/>
          <w:u w:val="single"/>
        </w:rPr>
      </w:pPr>
    </w:p>
    <w:p w14:paraId="520E959E" w14:textId="77777777" w:rsidR="00AE1934" w:rsidRDefault="00A13473">
      <w:pPr>
        <w:tabs>
          <w:tab w:val="left" w:pos="993"/>
        </w:tabs>
        <w:jc w:val="center"/>
        <w:rPr>
          <w:b/>
          <w:snapToGrid w:val="0"/>
          <w:u w:val="single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0" wp14:anchorId="3E23F292" wp14:editId="041DA458">
            <wp:simplePos x="0" y="0"/>
            <wp:positionH relativeFrom="column">
              <wp:posOffset>4745355</wp:posOffset>
            </wp:positionH>
            <wp:positionV relativeFrom="paragraph">
              <wp:posOffset>-428625</wp:posOffset>
            </wp:positionV>
            <wp:extent cx="1085850" cy="620395"/>
            <wp:effectExtent l="0" t="0" r="0" b="8255"/>
            <wp:wrapNone/>
            <wp:docPr id="308" name="Picture 308" descr="Ausgrid_logo_for_templates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sgrid_logo_for_templatesRG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EBFEB" w14:textId="77777777" w:rsidR="00AE1934" w:rsidRDefault="00AE1934">
      <w:pPr>
        <w:tabs>
          <w:tab w:val="left" w:pos="993"/>
        </w:tabs>
        <w:jc w:val="center"/>
        <w:rPr>
          <w:b/>
          <w:snapToGrid w:val="0"/>
          <w:u w:val="single"/>
        </w:rPr>
      </w:pPr>
    </w:p>
    <w:p w14:paraId="4C3B5BAF" w14:textId="77777777" w:rsidR="004766B9" w:rsidRDefault="004766B9">
      <w:pPr>
        <w:tabs>
          <w:tab w:val="left" w:pos="993"/>
        </w:tabs>
        <w:jc w:val="center"/>
        <w:rPr>
          <w:b/>
          <w:snapToGrid w:val="0"/>
          <w:u w:val="single"/>
        </w:rPr>
      </w:pPr>
    </w:p>
    <w:p w14:paraId="436554F7" w14:textId="43696CE4" w:rsidR="00AE1934" w:rsidRPr="00304CD7" w:rsidRDefault="00A13473">
      <w:pPr>
        <w:tabs>
          <w:tab w:val="left" w:pos="993"/>
        </w:tabs>
        <w:jc w:val="center"/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AUSGRID </w:t>
      </w:r>
      <w:r w:rsidRPr="00304CD7">
        <w:rPr>
          <w:b/>
          <w:snapToGrid w:val="0"/>
          <w:u w:val="single"/>
        </w:rPr>
        <w:t xml:space="preserve">NOTIFICATION TO </w:t>
      </w:r>
      <w:r w:rsidR="004766B9" w:rsidRPr="00304CD7">
        <w:rPr>
          <w:b/>
          <w:snapToGrid w:val="0"/>
          <w:u w:val="single"/>
        </w:rPr>
        <w:t>NPWS</w:t>
      </w:r>
      <w:r w:rsidRPr="00304CD7">
        <w:rPr>
          <w:b/>
          <w:snapToGrid w:val="0"/>
          <w:u w:val="single"/>
        </w:rPr>
        <w:t xml:space="preserve"> OF INSPECTION WORK</w:t>
      </w:r>
    </w:p>
    <w:p w14:paraId="33F6FD17" w14:textId="77777777" w:rsidR="001A3079" w:rsidRPr="00304CD7" w:rsidRDefault="001A3079">
      <w:pPr>
        <w:tabs>
          <w:tab w:val="left" w:pos="993"/>
        </w:tabs>
        <w:jc w:val="center"/>
        <w:rPr>
          <w:b/>
          <w:snapToGrid w:val="0"/>
          <w:u w:val="single"/>
        </w:rPr>
      </w:pPr>
    </w:p>
    <w:p w14:paraId="48E02CDE" w14:textId="47BF2281" w:rsidR="00AE1934" w:rsidRDefault="00A13473">
      <w:pPr>
        <w:tabs>
          <w:tab w:val="left" w:pos="993"/>
        </w:tabs>
        <w:spacing w:after="200" w:line="276" w:lineRule="auto"/>
        <w:rPr>
          <w:sz w:val="20"/>
        </w:rPr>
      </w:pPr>
      <w:r w:rsidRPr="00304CD7">
        <w:rPr>
          <w:sz w:val="20"/>
        </w:rPr>
        <w:t>Th</w:t>
      </w:r>
      <w:r w:rsidR="004766B9" w:rsidRPr="00304CD7">
        <w:rPr>
          <w:sz w:val="20"/>
        </w:rPr>
        <w:t xml:space="preserve">is </w:t>
      </w:r>
      <w:r w:rsidRPr="00304CD7">
        <w:rPr>
          <w:sz w:val="20"/>
        </w:rPr>
        <w:t xml:space="preserve">form is to be used to provide notice by or on behalf of Ausgrid to </w:t>
      </w:r>
      <w:r w:rsidR="00304CD7">
        <w:rPr>
          <w:sz w:val="20"/>
        </w:rPr>
        <w:t>National Parks and Wildlife Services (</w:t>
      </w:r>
      <w:r w:rsidR="001A3079" w:rsidRPr="00304CD7">
        <w:rPr>
          <w:sz w:val="20"/>
        </w:rPr>
        <w:t>NPWS</w:t>
      </w:r>
      <w:r w:rsidR="00304CD7">
        <w:rPr>
          <w:sz w:val="20"/>
        </w:rPr>
        <w:t>)</w:t>
      </w:r>
      <w:r w:rsidRPr="00304CD7">
        <w:rPr>
          <w:sz w:val="20"/>
        </w:rPr>
        <w:t xml:space="preserve"> of proposed inspection works in lands reserved or acquired under the </w:t>
      </w:r>
      <w:r w:rsidRPr="00304CD7">
        <w:rPr>
          <w:i/>
          <w:sz w:val="20"/>
        </w:rPr>
        <w:t>National Parks and Wildlife Act 1974</w:t>
      </w:r>
      <w:r w:rsidRPr="00304CD7">
        <w:rPr>
          <w:sz w:val="20"/>
        </w:rPr>
        <w:t>.</w:t>
      </w:r>
    </w:p>
    <w:p w14:paraId="2C99E056" w14:textId="626879AD" w:rsidR="00CD3DB4" w:rsidRPr="00CD3DB4" w:rsidRDefault="00CD3DB4">
      <w:pPr>
        <w:tabs>
          <w:tab w:val="left" w:pos="993"/>
        </w:tabs>
        <w:spacing w:after="200" w:line="276" w:lineRule="auto"/>
        <w:rPr>
          <w:b/>
          <w:bCs/>
          <w:sz w:val="20"/>
        </w:rPr>
      </w:pPr>
      <w:r w:rsidRPr="00CD3DB4">
        <w:rPr>
          <w:b/>
          <w:bCs/>
          <w:snapToGrid w:val="0"/>
          <w:sz w:val="20"/>
        </w:rPr>
        <w:t>Note: 4 days prior notification is required before undertaking inspections works</w:t>
      </w:r>
      <w:r w:rsidRPr="00CD3DB4">
        <w:rPr>
          <w:b/>
          <w:bCs/>
          <w:sz w:val="20"/>
        </w:rPr>
        <w:t xml:space="preserve"> (excluding inspections undertaken by foot or passenger vehicle and don’t require the use of equipment).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1418"/>
        <w:gridCol w:w="2013"/>
        <w:gridCol w:w="113"/>
        <w:gridCol w:w="3969"/>
      </w:tblGrid>
      <w:tr w:rsidR="001A3079" w14:paraId="191E0E14" w14:textId="77777777" w:rsidTr="003811DE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0B9206F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DESCRIPTION, LOCATION AND DATES OF PROPOSED WORKS</w:t>
            </w:r>
          </w:p>
        </w:tc>
      </w:tr>
      <w:tr w:rsidR="001A3079" w14:paraId="22E3E868" w14:textId="77777777" w:rsidTr="003811DE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13F" w14:textId="5F8F0795" w:rsidR="00CD3DB4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Describe the location of the proposed work and dates (inclusive)</w:t>
            </w:r>
            <w:r w:rsidR="00304CD7">
              <w:rPr>
                <w:snapToGrid w:val="0"/>
                <w:sz w:val="20"/>
              </w:rPr>
              <w:t>.</w:t>
            </w:r>
          </w:p>
        </w:tc>
      </w:tr>
      <w:tr w:rsidR="001A3079" w14:paraId="4D3ACB75" w14:textId="77777777" w:rsidTr="003811D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24E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Location:</w:t>
            </w:r>
          </w:p>
          <w:p w14:paraId="6B60099D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(</w:t>
            </w:r>
            <w:r>
              <w:rPr>
                <w:i/>
                <w:iCs/>
                <w:snapToGrid w:val="0"/>
                <w:sz w:val="20"/>
              </w:rPr>
              <w:t>Include map)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5A5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1782E9FE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13619DA7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4BA269F3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1457612F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77380C7B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5E5DBD7A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</w:tr>
      <w:tr w:rsidR="001A3079" w14:paraId="2A733197" w14:textId="77777777" w:rsidTr="003811DE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50C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Dates: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C37" w14:textId="6BDAD768" w:rsidR="004766B9" w:rsidRDefault="004766B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7A6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</w:tr>
      <w:tr w:rsidR="001A3079" w14:paraId="1666119A" w14:textId="77777777" w:rsidTr="003811DE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FDF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277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i/>
                <w:iCs/>
                <w:snapToGrid w:val="0"/>
                <w:sz w:val="20"/>
              </w:rPr>
            </w:pPr>
            <w:r>
              <w:rPr>
                <w:i/>
                <w:iCs/>
                <w:snapToGrid w:val="0"/>
                <w:sz w:val="20"/>
              </w:rPr>
              <w:t>(starting date)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867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i/>
                <w:iCs/>
                <w:snapToGrid w:val="0"/>
                <w:sz w:val="20"/>
              </w:rPr>
            </w:pPr>
            <w:r>
              <w:rPr>
                <w:i/>
                <w:iCs/>
                <w:snapToGrid w:val="0"/>
                <w:sz w:val="20"/>
              </w:rPr>
              <w:t>(ending date)</w:t>
            </w:r>
          </w:p>
        </w:tc>
      </w:tr>
      <w:tr w:rsidR="001A3079" w14:paraId="0C9FD28C" w14:textId="77777777" w:rsidTr="003811DE">
        <w:trPr>
          <w:trHeight w:val="29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DAD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Description of works: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F782" w14:textId="4352F638" w:rsidR="001A3079" w:rsidRPr="00CD3DB4" w:rsidRDefault="00CD3DB4" w:rsidP="00CD3DB4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57"/>
              <w:rPr>
                <w:i/>
                <w:iCs/>
                <w:sz w:val="20"/>
              </w:rPr>
            </w:pPr>
            <w:r w:rsidRPr="00CD3DB4">
              <w:rPr>
                <w:i/>
                <w:iCs/>
                <w:sz w:val="20"/>
              </w:rPr>
              <w:t>I</w:t>
            </w:r>
            <w:r w:rsidR="001A3079" w:rsidRPr="00CD3DB4">
              <w:rPr>
                <w:i/>
                <w:iCs/>
                <w:sz w:val="20"/>
              </w:rPr>
              <w:t xml:space="preserve">nclude details of planned </w:t>
            </w:r>
            <w:r w:rsidR="0004529F">
              <w:rPr>
                <w:i/>
                <w:iCs/>
                <w:sz w:val="20"/>
              </w:rPr>
              <w:t xml:space="preserve">inspection </w:t>
            </w:r>
            <w:r w:rsidR="001A3079" w:rsidRPr="00CD3DB4">
              <w:rPr>
                <w:i/>
                <w:iCs/>
                <w:sz w:val="20"/>
              </w:rPr>
              <w:t xml:space="preserve">works, machinery to be used, access arrangements, vegetation </w:t>
            </w:r>
            <w:r w:rsidRPr="00CD3DB4">
              <w:rPr>
                <w:i/>
                <w:iCs/>
                <w:sz w:val="20"/>
              </w:rPr>
              <w:t>impacts</w:t>
            </w:r>
            <w:r w:rsidR="001A3079" w:rsidRPr="00CD3DB4">
              <w:rPr>
                <w:i/>
                <w:iCs/>
                <w:sz w:val="20"/>
              </w:rPr>
              <w:t>, soil disturbance, proximity to watercourses and if any environmental controls to be implemented</w:t>
            </w:r>
            <w:r w:rsidR="004766B9" w:rsidRPr="00CD3DB4">
              <w:rPr>
                <w:i/>
                <w:iCs/>
                <w:sz w:val="20"/>
              </w:rPr>
              <w:t>.</w:t>
            </w:r>
          </w:p>
          <w:p w14:paraId="11072F77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4516AE7C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12309E38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41611B2E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27A96F78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175FA260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4AE4FAEA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58308CEE" w14:textId="77777777" w:rsidR="001A3079" w:rsidRDefault="001A3079" w:rsidP="004766B9">
            <w:pPr>
              <w:widowControl w:val="0"/>
              <w:tabs>
                <w:tab w:val="left" w:pos="48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z w:val="20"/>
              </w:rPr>
            </w:pPr>
          </w:p>
          <w:p w14:paraId="5A6FC32F" w14:textId="5EFE2DD1" w:rsidR="00CD3DB4" w:rsidRDefault="00CD3DB4" w:rsidP="004766B9">
            <w:pPr>
              <w:widowControl w:val="0"/>
              <w:tabs>
                <w:tab w:val="left" w:pos="48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rPr>
                <w:snapToGrid w:val="0"/>
              </w:rPr>
            </w:pPr>
          </w:p>
        </w:tc>
      </w:tr>
      <w:tr w:rsidR="001A3079" w14:paraId="09A1C496" w14:textId="77777777" w:rsidTr="003811DE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A5CEA9F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AUSGRID CERTIFICATION</w:t>
            </w:r>
          </w:p>
        </w:tc>
      </w:tr>
      <w:tr w:rsidR="001A3079" w14:paraId="6755F02C" w14:textId="77777777" w:rsidTr="003811DE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469" w14:textId="56BBE368" w:rsidR="001A3079" w:rsidRPr="00B3765A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b/>
                <w:snapToGrid w:val="0"/>
                <w:sz w:val="20"/>
              </w:rPr>
            </w:pPr>
            <w:r w:rsidRPr="00B3765A">
              <w:rPr>
                <w:b/>
                <w:snapToGrid w:val="0"/>
                <w:sz w:val="20"/>
              </w:rPr>
              <w:t xml:space="preserve">I have read and certify that the proposed works will comply with the terms of the </w:t>
            </w:r>
            <w:r w:rsidR="004766B9" w:rsidRPr="00B3765A">
              <w:rPr>
                <w:b/>
                <w:snapToGrid w:val="0"/>
                <w:sz w:val="20"/>
              </w:rPr>
              <w:t xml:space="preserve">National Parks </w:t>
            </w:r>
            <w:r w:rsidRPr="00B3765A">
              <w:rPr>
                <w:b/>
                <w:snapToGrid w:val="0"/>
                <w:sz w:val="20"/>
              </w:rPr>
              <w:t>Protocol that commenced 1 November 2016.</w:t>
            </w:r>
          </w:p>
        </w:tc>
      </w:tr>
      <w:tr w:rsidR="001A3079" w14:paraId="198EFD40" w14:textId="77777777" w:rsidTr="003811D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261" w14:textId="77777777" w:rsidR="001A3079" w:rsidRPr="00B3765A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snapToGrid w:val="0"/>
                <w:sz w:val="20"/>
              </w:rPr>
            </w:pPr>
            <w:r w:rsidRPr="00B3765A">
              <w:rPr>
                <w:snapToGrid w:val="0"/>
                <w:sz w:val="20"/>
              </w:rPr>
              <w:t>Ausgrid Representative Name:</w:t>
            </w:r>
          </w:p>
          <w:p w14:paraId="7B2730BD" w14:textId="77777777" w:rsidR="001A3079" w:rsidRPr="00B3765A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snapToGrid w:val="0"/>
                <w:sz w:val="20"/>
              </w:rPr>
            </w:pPr>
            <w:r w:rsidRPr="00B3765A">
              <w:rPr>
                <w:snapToGrid w:val="0"/>
                <w:sz w:val="20"/>
              </w:rPr>
              <w:t>Company Name: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C61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0CFE79B0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</w:tr>
      <w:tr w:rsidR="001A3079" w14:paraId="611F7941" w14:textId="77777777" w:rsidTr="003811D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4F74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Signature: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865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  <w:p w14:paraId="107E8776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</w:tr>
      <w:tr w:rsidR="001A3079" w14:paraId="44E0BF36" w14:textId="77777777" w:rsidTr="004766B9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615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Phone: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396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E90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</w:tr>
      <w:tr w:rsidR="001A3079" w14:paraId="545B829F" w14:textId="77777777" w:rsidTr="004766B9">
        <w:trPr>
          <w:cantSplit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D98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20" w:after="20"/>
              <w:rPr>
                <w:snapToGrid w:val="0"/>
                <w:sz w:val="20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E67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i/>
                <w:iCs/>
                <w:snapToGrid w:val="0"/>
                <w:sz w:val="20"/>
              </w:rPr>
            </w:pPr>
            <w:r>
              <w:rPr>
                <w:i/>
                <w:iCs/>
                <w:snapToGrid w:val="0"/>
                <w:sz w:val="20"/>
              </w:rPr>
              <w:t>(work)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465" w14:textId="77777777" w:rsidR="001A3079" w:rsidRDefault="001A3079" w:rsidP="001A307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jc w:val="center"/>
              <w:rPr>
                <w:i/>
                <w:iCs/>
                <w:snapToGrid w:val="0"/>
                <w:sz w:val="20"/>
              </w:rPr>
            </w:pPr>
            <w:r>
              <w:rPr>
                <w:i/>
                <w:iCs/>
                <w:snapToGrid w:val="0"/>
                <w:sz w:val="20"/>
              </w:rPr>
              <w:t>(after hours)</w:t>
            </w:r>
          </w:p>
        </w:tc>
      </w:tr>
    </w:tbl>
    <w:p w14:paraId="115125A8" w14:textId="77777777" w:rsidR="00AE1934" w:rsidRDefault="00AE1934" w:rsidP="001B0B39">
      <w:pPr>
        <w:tabs>
          <w:tab w:val="left" w:pos="993"/>
        </w:tabs>
      </w:pPr>
    </w:p>
    <w:sectPr w:rsidR="00AE1934" w:rsidSect="004A064F">
      <w:footerReference w:type="default" r:id="rId9"/>
      <w:pgSz w:w="12240" w:h="15840"/>
      <w:pgMar w:top="1135" w:right="1797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8B5A" w14:textId="77777777" w:rsidR="00403B3D" w:rsidRDefault="00403B3D">
      <w:r>
        <w:separator/>
      </w:r>
    </w:p>
  </w:endnote>
  <w:endnote w:type="continuationSeparator" w:id="0">
    <w:p w14:paraId="3A038ED2" w14:textId="77777777" w:rsidR="00403B3D" w:rsidRDefault="0040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61704" w14:textId="6B1C094A" w:rsidR="00403B3D" w:rsidRPr="00283783" w:rsidRDefault="004766B9" w:rsidP="001A3079">
    <w:pPr>
      <w:pStyle w:val="Footer"/>
      <w:tabs>
        <w:tab w:val="clear" w:pos="8306"/>
        <w:tab w:val="center" w:pos="3969"/>
        <w:tab w:val="right" w:pos="9025"/>
      </w:tabs>
      <w:ind w:hanging="426"/>
      <w:jc w:val="left"/>
      <w:rPr>
        <w:sz w:val="24"/>
        <w:szCs w:val="24"/>
      </w:rPr>
    </w:pPr>
    <w:r w:rsidRPr="00304CD7">
      <w:t>EF</w:t>
    </w:r>
    <w:r w:rsidR="00283783" w:rsidRPr="00304CD7">
      <w:t xml:space="preserve"> 540.  v1.</w:t>
    </w:r>
    <w:r w:rsidRPr="00304CD7">
      <w:t>1</w:t>
    </w:r>
    <w:r w:rsidR="00283783" w:rsidRPr="00304CD7">
      <w:t xml:space="preserve">  </w:t>
    </w:r>
    <w:r w:rsidRPr="00304CD7">
      <w:t>15</w:t>
    </w:r>
    <w:r w:rsidR="00283783" w:rsidRPr="00304CD7">
      <w:t xml:space="preserve"> </w:t>
    </w:r>
    <w:r w:rsidRPr="00304CD7">
      <w:t>Mar 2021</w:t>
    </w:r>
    <w:r w:rsidR="00283783">
      <w:tab/>
    </w:r>
    <w:r w:rsidR="00283783">
      <w:tab/>
    </w:r>
    <w:r w:rsidR="00283783">
      <w:rPr>
        <w:color w:val="C00000"/>
        <w:sz w:val="24"/>
        <w:szCs w:val="24"/>
      </w:rPr>
      <w:t>UNCLASSIFIED</w:t>
    </w:r>
    <w:r w:rsidR="00283783">
      <w:tab/>
    </w:r>
    <w:r w:rsidR="00283783" w:rsidRPr="00C9657C">
      <w:t xml:space="preserve">Page </w:t>
    </w:r>
    <w:r w:rsidR="00283783">
      <w:fldChar w:fldCharType="begin"/>
    </w:r>
    <w:r w:rsidR="00283783">
      <w:instrText xml:space="preserve"> PAGE   \* MERGEFORMAT </w:instrText>
    </w:r>
    <w:r w:rsidR="00283783">
      <w:fldChar w:fldCharType="separate"/>
    </w:r>
    <w:r w:rsidR="004A064F">
      <w:rPr>
        <w:noProof/>
      </w:rPr>
      <w:t>1</w:t>
    </w:r>
    <w:r w:rsidR="00283783">
      <w:rPr>
        <w:noProof/>
      </w:rPr>
      <w:fldChar w:fldCharType="end"/>
    </w:r>
    <w:r w:rsidR="00283783" w:rsidRPr="00C9657C">
      <w:t xml:space="preserve"> of </w:t>
    </w:r>
    <w:r w:rsidR="00B3765A">
      <w:fldChar w:fldCharType="begin"/>
    </w:r>
    <w:r w:rsidR="00B3765A">
      <w:instrText xml:space="preserve"> NUMPAGES   \* MERGEFORMAT </w:instrText>
    </w:r>
    <w:r w:rsidR="00B3765A">
      <w:fldChar w:fldCharType="separate"/>
    </w:r>
    <w:r w:rsidR="004A064F">
      <w:rPr>
        <w:noProof/>
      </w:rPr>
      <w:t>1</w:t>
    </w:r>
    <w:r w:rsidR="00B376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614A" w14:textId="77777777" w:rsidR="00403B3D" w:rsidRDefault="00403B3D">
      <w:r>
        <w:separator/>
      </w:r>
    </w:p>
  </w:footnote>
  <w:footnote w:type="continuationSeparator" w:id="0">
    <w:p w14:paraId="600C9A32" w14:textId="77777777" w:rsidR="00403B3D" w:rsidRDefault="0040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04D9"/>
    <w:multiLevelType w:val="hybridMultilevel"/>
    <w:tmpl w:val="0FACB84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63AD6"/>
    <w:multiLevelType w:val="hybridMultilevel"/>
    <w:tmpl w:val="0FB28A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1E5C"/>
    <w:multiLevelType w:val="hybridMultilevel"/>
    <w:tmpl w:val="0E54F2E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14D73"/>
    <w:multiLevelType w:val="hybridMultilevel"/>
    <w:tmpl w:val="329849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9B6"/>
    <w:multiLevelType w:val="hybridMultilevel"/>
    <w:tmpl w:val="2E76AF12"/>
    <w:lvl w:ilvl="0" w:tplc="EA2E9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5249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82A8CA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E9A57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1EC4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B640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FC8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E811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68C04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620029"/>
    <w:multiLevelType w:val="hybridMultilevel"/>
    <w:tmpl w:val="8056DE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12C"/>
    <w:multiLevelType w:val="hybridMultilevel"/>
    <w:tmpl w:val="A1B8C04E"/>
    <w:lvl w:ilvl="0" w:tplc="0C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609B4"/>
    <w:multiLevelType w:val="hybridMultilevel"/>
    <w:tmpl w:val="C498A9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33FA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A5D5C"/>
    <w:multiLevelType w:val="hybridMultilevel"/>
    <w:tmpl w:val="3AB496F8"/>
    <w:lvl w:ilvl="0" w:tplc="90BE4F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1066B1"/>
    <w:multiLevelType w:val="hybridMultilevel"/>
    <w:tmpl w:val="3CF029A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51EAE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243E8E"/>
    <w:multiLevelType w:val="multilevel"/>
    <w:tmpl w:val="58229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85060E5"/>
    <w:multiLevelType w:val="hybridMultilevel"/>
    <w:tmpl w:val="04D4788A"/>
    <w:lvl w:ilvl="0" w:tplc="A384B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64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58F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89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A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EC4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C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40B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EEA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46CDB"/>
    <w:multiLevelType w:val="hybridMultilevel"/>
    <w:tmpl w:val="03A667CE"/>
    <w:lvl w:ilvl="0" w:tplc="0C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D384D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0ABC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F245E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772EB8"/>
    <w:multiLevelType w:val="hybridMultilevel"/>
    <w:tmpl w:val="D6AC44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06D6E"/>
    <w:multiLevelType w:val="hybridMultilevel"/>
    <w:tmpl w:val="241823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21188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77107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744"/>
    <w:multiLevelType w:val="hybridMultilevel"/>
    <w:tmpl w:val="CDA6EB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30964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376E9B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75AE4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DE0343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7F54E0"/>
    <w:multiLevelType w:val="hybridMultilevel"/>
    <w:tmpl w:val="AA423AAE"/>
    <w:lvl w:ilvl="0" w:tplc="81C618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33DFB"/>
    <w:multiLevelType w:val="multilevel"/>
    <w:tmpl w:val="6AEA297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5"/>
  </w:num>
  <w:num w:numId="5">
    <w:abstractNumId w:val="6"/>
  </w:num>
  <w:num w:numId="6">
    <w:abstractNumId w:val="19"/>
  </w:num>
  <w:num w:numId="7">
    <w:abstractNumId w:val="1"/>
  </w:num>
  <w:num w:numId="8">
    <w:abstractNumId w:val="14"/>
  </w:num>
  <w:num w:numId="9">
    <w:abstractNumId w:val="0"/>
  </w:num>
  <w:num w:numId="10">
    <w:abstractNumId w:val="10"/>
  </w:num>
  <w:num w:numId="11">
    <w:abstractNumId w:val="2"/>
  </w:num>
  <w:num w:numId="12">
    <w:abstractNumId w:val="22"/>
  </w:num>
  <w:num w:numId="13">
    <w:abstractNumId w:val="18"/>
  </w:num>
  <w:num w:numId="14">
    <w:abstractNumId w:val="7"/>
  </w:num>
  <w:num w:numId="15">
    <w:abstractNumId w:val="3"/>
  </w:num>
  <w:num w:numId="16">
    <w:abstractNumId w:val="13"/>
  </w:num>
  <w:num w:numId="17">
    <w:abstractNumId w:val="27"/>
  </w:num>
  <w:num w:numId="18">
    <w:abstractNumId w:val="9"/>
  </w:num>
  <w:num w:numId="19">
    <w:abstractNumId w:val="20"/>
  </w:num>
  <w:num w:numId="20">
    <w:abstractNumId w:val="23"/>
  </w:num>
  <w:num w:numId="21">
    <w:abstractNumId w:val="8"/>
  </w:num>
  <w:num w:numId="22">
    <w:abstractNumId w:val="15"/>
  </w:num>
  <w:num w:numId="23">
    <w:abstractNumId w:val="11"/>
  </w:num>
  <w:num w:numId="24">
    <w:abstractNumId w:val="17"/>
  </w:num>
  <w:num w:numId="25">
    <w:abstractNumId w:val="24"/>
  </w:num>
  <w:num w:numId="26">
    <w:abstractNumId w:val="16"/>
  </w:num>
  <w:num w:numId="27">
    <w:abstractNumId w:val="25"/>
  </w:num>
  <w:num w:numId="28">
    <w:abstractNumId w:val="21"/>
  </w:num>
  <w:num w:numId="2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34"/>
    <w:rsid w:val="00012887"/>
    <w:rsid w:val="0004529F"/>
    <w:rsid w:val="000539B9"/>
    <w:rsid w:val="000A12E7"/>
    <w:rsid w:val="000A252B"/>
    <w:rsid w:val="000D4146"/>
    <w:rsid w:val="000F79F1"/>
    <w:rsid w:val="001013D2"/>
    <w:rsid w:val="00175927"/>
    <w:rsid w:val="0019027E"/>
    <w:rsid w:val="00197BAA"/>
    <w:rsid w:val="001A3079"/>
    <w:rsid w:val="001A4701"/>
    <w:rsid w:val="001B0B39"/>
    <w:rsid w:val="00283783"/>
    <w:rsid w:val="002B61E6"/>
    <w:rsid w:val="002F0713"/>
    <w:rsid w:val="00304CD7"/>
    <w:rsid w:val="00310B2B"/>
    <w:rsid w:val="00332A06"/>
    <w:rsid w:val="003811DE"/>
    <w:rsid w:val="00384FC7"/>
    <w:rsid w:val="00403B3D"/>
    <w:rsid w:val="00407572"/>
    <w:rsid w:val="00417B24"/>
    <w:rsid w:val="004212D8"/>
    <w:rsid w:val="00423E53"/>
    <w:rsid w:val="004766B9"/>
    <w:rsid w:val="00493581"/>
    <w:rsid w:val="004A064F"/>
    <w:rsid w:val="004B4077"/>
    <w:rsid w:val="004F272C"/>
    <w:rsid w:val="0051374E"/>
    <w:rsid w:val="00525D4D"/>
    <w:rsid w:val="00551D68"/>
    <w:rsid w:val="0055258B"/>
    <w:rsid w:val="00570056"/>
    <w:rsid w:val="0059295D"/>
    <w:rsid w:val="005A2CEE"/>
    <w:rsid w:val="005D23CC"/>
    <w:rsid w:val="005D6C57"/>
    <w:rsid w:val="005E5219"/>
    <w:rsid w:val="00642699"/>
    <w:rsid w:val="0068052E"/>
    <w:rsid w:val="006A01AA"/>
    <w:rsid w:val="006B11DA"/>
    <w:rsid w:val="006B2B6A"/>
    <w:rsid w:val="006B31D5"/>
    <w:rsid w:val="00702445"/>
    <w:rsid w:val="007362B9"/>
    <w:rsid w:val="0074202E"/>
    <w:rsid w:val="007D07BA"/>
    <w:rsid w:val="008265BB"/>
    <w:rsid w:val="00883ED4"/>
    <w:rsid w:val="008F1AE6"/>
    <w:rsid w:val="008F20D4"/>
    <w:rsid w:val="00963B9A"/>
    <w:rsid w:val="00967215"/>
    <w:rsid w:val="00994F1C"/>
    <w:rsid w:val="009F42FE"/>
    <w:rsid w:val="00A13473"/>
    <w:rsid w:val="00A33B19"/>
    <w:rsid w:val="00AA6640"/>
    <w:rsid w:val="00AE1934"/>
    <w:rsid w:val="00B02F13"/>
    <w:rsid w:val="00B0650B"/>
    <w:rsid w:val="00B3765A"/>
    <w:rsid w:val="00BF39BA"/>
    <w:rsid w:val="00C23A0E"/>
    <w:rsid w:val="00C939C4"/>
    <w:rsid w:val="00C962BA"/>
    <w:rsid w:val="00CD3DB4"/>
    <w:rsid w:val="00CE5F2F"/>
    <w:rsid w:val="00CF55E9"/>
    <w:rsid w:val="00D0439A"/>
    <w:rsid w:val="00D17CD7"/>
    <w:rsid w:val="00D947FA"/>
    <w:rsid w:val="00DC5F68"/>
    <w:rsid w:val="00DF694E"/>
    <w:rsid w:val="00E478E3"/>
    <w:rsid w:val="00E6480A"/>
    <w:rsid w:val="00E93961"/>
    <w:rsid w:val="00F54CE7"/>
    <w:rsid w:val="00F70EBF"/>
    <w:rsid w:val="00F9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7DEC1D4"/>
  <w15:docId w15:val="{CDA18872-27E0-4FF8-8771-4519454D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4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240"/>
      <w:jc w:val="left"/>
      <w:outlineLvl w:val="0"/>
    </w:pPr>
    <w:rPr>
      <w:b/>
      <w:snapToGrid w:val="0"/>
      <w:sz w:val="28"/>
    </w:rPr>
  </w:style>
  <w:style w:type="paragraph" w:styleId="Heading2">
    <w:name w:val="heading 2"/>
    <w:basedOn w:val="Normal"/>
    <w:next w:val="Normal"/>
    <w:autoRedefine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outlineLvl w:val="1"/>
    </w:pPr>
    <w:rPr>
      <w:b/>
      <w:snapToGrid w:val="0"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2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before="120" w:after="120"/>
      <w:outlineLvl w:val="2"/>
    </w:pPr>
    <w:rPr>
      <w:snapToGrid w:val="0"/>
      <w:color w:val="000000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  <w:lang w:eastAsia="en-US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5"/>
    </w:pPr>
    <w:rPr>
      <w:b/>
      <w:snapToGrid w:val="0"/>
      <w:color w:val="000000"/>
      <w:lang w:eastAsia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snapToGrid w:val="0"/>
      <w:color w:val="000000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uppressAutoHyphens/>
      <w:ind w:left="426"/>
    </w:pPr>
    <w:rPr>
      <w:snapToGrid w:val="0"/>
      <w:lang w:eastAsia="en-US"/>
    </w:rPr>
  </w:style>
  <w:style w:type="paragraph" w:styleId="BodyTextIndent2">
    <w:name w:val="Body Text Indent 2"/>
    <w:basedOn w:val="Normal"/>
    <w:pPr>
      <w:suppressAutoHyphens/>
      <w:ind w:left="567"/>
    </w:pPr>
    <w:rPr>
      <w:snapToGrid w:val="0"/>
      <w:lang w:eastAsia="en-US"/>
    </w:rPr>
  </w:style>
  <w:style w:type="paragraph" w:styleId="BodyText2">
    <w:name w:val="Body Text 2"/>
    <w:basedOn w:val="Normal"/>
    <w:rPr>
      <w:lang w:val="en-GB"/>
    </w:rPr>
  </w:style>
  <w:style w:type="paragraph" w:styleId="BodyText3">
    <w:name w:val="Body Text 3"/>
    <w:basedOn w:val="Normal"/>
    <w:rPr>
      <w:snapToGrid w:val="0"/>
      <w:lang w:eastAsia="en-US"/>
    </w:rPr>
  </w:style>
  <w:style w:type="paragraph" w:styleId="BodyTextIndent3">
    <w:name w:val="Body Text Indent 3"/>
    <w:basedOn w:val="Normal"/>
    <w:pPr>
      <w:tabs>
        <w:tab w:val="left" w:pos="993"/>
      </w:tabs>
      <w:spacing w:before="120"/>
      <w:ind w:left="993"/>
    </w:pPr>
    <w:rPr>
      <w:snapToGrid w:val="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aragraph">
    <w:name w:val="Paragraph"/>
    <w:basedOn w:val="Normal"/>
    <w:pPr>
      <w:spacing w:after="200"/>
      <w:ind w:left="340" w:hanging="340"/>
      <w:jc w:val="left"/>
    </w:pPr>
    <w:rPr>
      <w:rFonts w:cs="Arial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8630"/>
      </w:tabs>
      <w:jc w:val="left"/>
    </w:pPr>
  </w:style>
  <w:style w:type="paragraph" w:styleId="TOC3">
    <w:name w:val="toc 3"/>
    <w:basedOn w:val="Normal"/>
    <w:next w:val="Normal"/>
    <w:autoRedefine/>
    <w:uiPriority w:val="39"/>
    <w:pPr>
      <w:ind w:left="440"/>
    </w:pPr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customStyle="1" w:styleId="Style1">
    <w:name w:val="Style1"/>
    <w:basedOn w:val="Heading1"/>
    <w:rPr>
      <w:b w:val="0"/>
      <w:bCs/>
    </w:rPr>
  </w:style>
  <w:style w:type="paragraph" w:customStyle="1" w:styleId="Heading1-MoU">
    <w:name w:val="Heading 1 - MoU"/>
    <w:basedOn w:val="Heading1"/>
    <w:rPr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</w:rPr>
  </w:style>
  <w:style w:type="paragraph" w:styleId="Revision">
    <w:name w:val="Revision"/>
    <w:hidden/>
    <w:uiPriority w:val="99"/>
    <w:semiHidden/>
    <w:rPr>
      <w:rFonts w:ascii="Arial" w:hAnsi="Arial"/>
      <w:sz w:val="22"/>
    </w:rPr>
  </w:style>
  <w:style w:type="paragraph" w:customStyle="1" w:styleId="headingparagraph">
    <w:name w:val="headingparagraph"/>
    <w:basedOn w:val="Normal"/>
    <w:pPr>
      <w:spacing w:before="160" w:after="200"/>
      <w:ind w:left="340" w:hanging="340"/>
      <w:jc w:val="left"/>
    </w:pPr>
    <w:rPr>
      <w:rFonts w:cs="Arial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027E"/>
    <w:rPr>
      <w:rFonts w:ascii="Arial" w:hAnsi="Arial"/>
      <w:snapToGrid w:val="0"/>
      <w:color w:val="000000"/>
      <w:sz w:val="22"/>
      <w:lang w:eastAsia="en-US"/>
    </w:rPr>
  </w:style>
  <w:style w:type="character" w:customStyle="1" w:styleId="FooterChar">
    <w:name w:val="Footer Char"/>
    <w:link w:val="Footer"/>
    <w:uiPriority w:val="14"/>
    <w:rsid w:val="0028378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2074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007">
                  <w:blockQuote w:val="1"/>
                  <w:marLeft w:val="340"/>
                  <w:marRight w:val="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15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3206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901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637330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4608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2805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73514">
                      <w:blockQuote w:val="1"/>
                      <w:marLeft w:val="340"/>
                      <w:marRight w:val="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5627">
                          <w:blockQuote w:val="1"/>
                          <w:marLeft w:val="340"/>
                          <w:marRight w:val="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E65D-2E8D-42B6-9DD3-7D389A93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between:</vt:lpstr>
    </vt:vector>
  </TitlesOfParts>
  <Company>DEC</Company>
  <LinksUpToDate>false</LinksUpToDate>
  <CharactersWithSpaces>1146</CharactersWithSpaces>
  <SharedDoc>false</SharedDoc>
  <HLinks>
    <vt:vector size="192" baseType="variant">
      <vt:variant>
        <vt:i4>6619249</vt:i4>
      </vt:variant>
      <vt:variant>
        <vt:i4>196</vt:i4>
      </vt:variant>
      <vt:variant>
        <vt:i4>0</vt:i4>
      </vt:variant>
      <vt:variant>
        <vt:i4>5</vt:i4>
      </vt:variant>
      <vt:variant>
        <vt:lpwstr>http://www.environment.nsw.gov.au/NPWS/NPWSRegions.htm</vt:lpwstr>
      </vt:variant>
      <vt:variant>
        <vt:lpwstr/>
      </vt:variant>
      <vt:variant>
        <vt:i4>3539001</vt:i4>
      </vt:variant>
      <vt:variant>
        <vt:i4>193</vt:i4>
      </vt:variant>
      <vt:variant>
        <vt:i4>0</vt:i4>
      </vt:variant>
      <vt:variant>
        <vt:i4>5</vt:i4>
      </vt:variant>
      <vt:variant>
        <vt:lpwstr>http://www.environment.nsw.gov.au/NationalParks/parksearchatoz.aspx</vt:lpwstr>
      </vt:variant>
      <vt:variant>
        <vt:lpwstr/>
      </vt:variant>
      <vt:variant>
        <vt:i4>7733360</vt:i4>
      </vt:variant>
      <vt:variant>
        <vt:i4>171</vt:i4>
      </vt:variant>
      <vt:variant>
        <vt:i4>0</vt:i4>
      </vt:variant>
      <vt:variant>
        <vt:i4>5</vt:i4>
      </vt:variant>
      <vt:variant>
        <vt:lpwstr>http://www.environment.nsw.gov.au/Stormwater/ESCtrlUnsealedRds.htm</vt:lpwstr>
      </vt:variant>
      <vt:variant>
        <vt:lpwstr/>
      </vt:variant>
      <vt:variant>
        <vt:i4>393242</vt:i4>
      </vt:variant>
      <vt:variant>
        <vt:i4>168</vt:i4>
      </vt:variant>
      <vt:variant>
        <vt:i4>0</vt:i4>
      </vt:variant>
      <vt:variant>
        <vt:i4>5</vt:i4>
      </vt:variant>
      <vt:variant>
        <vt:lpwstr>http://ehub/epa/MoUsInterAgencyAgreements.htm</vt:lpwstr>
      </vt:variant>
      <vt:variant>
        <vt:lpwstr/>
      </vt:variant>
      <vt:variant>
        <vt:i4>8257584</vt:i4>
      </vt:variant>
      <vt:variant>
        <vt:i4>162</vt:i4>
      </vt:variant>
      <vt:variant>
        <vt:i4>0</vt:i4>
      </vt:variant>
      <vt:variant>
        <vt:i4>5</vt:i4>
      </vt:variant>
      <vt:variant>
        <vt:lpwstr>http://deccnet/natcon/epa/MoUsInterAgencyAgreements.htm</vt:lpwstr>
      </vt:variant>
      <vt:variant>
        <vt:lpwstr/>
      </vt:variant>
      <vt:variant>
        <vt:i4>1376268</vt:i4>
      </vt:variant>
      <vt:variant>
        <vt:i4>159</vt:i4>
      </vt:variant>
      <vt:variant>
        <vt:i4>0</vt:i4>
      </vt:variant>
      <vt:variant>
        <vt:i4>5</vt:i4>
      </vt:variant>
      <vt:variant>
        <vt:lpwstr>http://www.environment.nsw.gov.au/licences/achregulation.htm</vt:lpwstr>
      </vt:variant>
      <vt:variant>
        <vt:lpwstr/>
      </vt:variant>
      <vt:variant>
        <vt:i4>7012457</vt:i4>
      </vt:variant>
      <vt:variant>
        <vt:i4>156</vt:i4>
      </vt:variant>
      <vt:variant>
        <vt:i4>0</vt:i4>
      </vt:variant>
      <vt:variant>
        <vt:i4>5</vt:i4>
      </vt:variant>
      <vt:variant>
        <vt:lpwstr>http://mapdata.environment.nsw.gov.au/DDWA/</vt:lpwstr>
      </vt:variant>
      <vt:variant>
        <vt:lpwstr/>
      </vt:variant>
      <vt:variant>
        <vt:i4>7012457</vt:i4>
      </vt:variant>
      <vt:variant>
        <vt:i4>153</vt:i4>
      </vt:variant>
      <vt:variant>
        <vt:i4>0</vt:i4>
      </vt:variant>
      <vt:variant>
        <vt:i4>5</vt:i4>
      </vt:variant>
      <vt:variant>
        <vt:lpwstr>http://mapdata.environment.nsw.gov.au/DDWA/</vt:lpwstr>
      </vt:variant>
      <vt:variant>
        <vt:lpwstr/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_Toc349744204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_Toc349744203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_Toc349744202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_Toc349744201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_Toc349744200</vt:lpwstr>
      </vt:variant>
      <vt:variant>
        <vt:i4>1638463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_Toc349744199</vt:lpwstr>
      </vt:variant>
      <vt:variant>
        <vt:i4>1638463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_Toc349744198</vt:lpwstr>
      </vt:variant>
      <vt:variant>
        <vt:i4>1638463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_Toc349744197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_Toc349744196</vt:lpwstr>
      </vt:variant>
      <vt:variant>
        <vt:i4>1638463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_Toc349744195</vt:lpwstr>
      </vt:variant>
      <vt:variant>
        <vt:i4>1638463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_Toc349744194</vt:lpwstr>
      </vt:variant>
      <vt:variant>
        <vt:i4>1638463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_Toc349744193</vt:lpwstr>
      </vt:variant>
      <vt:variant>
        <vt:i4>1638463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_Toc349744192</vt:lpwstr>
      </vt:variant>
      <vt:variant>
        <vt:i4>1638463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_Toc349744191</vt:lpwstr>
      </vt:variant>
      <vt:variant>
        <vt:i4>1638463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_Toc349744190</vt:lpwstr>
      </vt:variant>
      <vt:variant>
        <vt:i4>1572927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_Toc349744189</vt:lpwstr>
      </vt:variant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_Toc349744188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_Toc349744187</vt:lpwstr>
      </vt:variant>
      <vt:variant>
        <vt:i4>1572927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_Toc349744186</vt:lpwstr>
      </vt:variant>
      <vt:variant>
        <vt:i4>1572927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_Toc349744185</vt:lpwstr>
      </vt:variant>
      <vt:variant>
        <vt:i4>1572927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_Toc349744184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_Toc349744183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_Toc349744182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_Toc349744181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between:</dc:title>
  <dc:subject/>
  <dc:creator>fowker</dc:creator>
  <cp:keywords/>
  <dc:description/>
  <cp:lastModifiedBy>Vanessa Bonney</cp:lastModifiedBy>
  <cp:revision>3</cp:revision>
  <cp:lastPrinted>2016-09-27T22:57:00Z</cp:lastPrinted>
  <dcterms:created xsi:type="dcterms:W3CDTF">2021-03-15T03:29:00Z</dcterms:created>
  <dcterms:modified xsi:type="dcterms:W3CDTF">2021-03-15T04:39:00Z</dcterms:modified>
</cp:coreProperties>
</file>