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Layout w:type="fixed"/>
        <w:tblLook w:val="0000" w:firstRow="0" w:lastRow="0" w:firstColumn="0" w:lastColumn="0" w:noHBand="0" w:noVBand="0"/>
      </w:tblPr>
      <w:tblGrid>
        <w:gridCol w:w="4788"/>
        <w:gridCol w:w="4788"/>
      </w:tblGrid>
      <w:tr w:rsidR="000914C6" w:rsidRPr="00FC322A" w14:paraId="6C468348" w14:textId="77777777" w:rsidTr="000B4BE9">
        <w:tc>
          <w:tcPr>
            <w:tcW w:w="4788" w:type="dxa"/>
          </w:tcPr>
          <w:p w14:paraId="52DA4A1F" w14:textId="77777777" w:rsidR="000914C6" w:rsidRPr="00FC322A" w:rsidRDefault="000914C6" w:rsidP="005C18B0">
            <w:pPr>
              <w:pStyle w:val="BodyText"/>
              <w:tabs>
                <w:tab w:val="left" w:pos="704"/>
                <w:tab w:val="left" w:pos="5767"/>
              </w:tabs>
              <w:spacing w:after="0" w:line="240" w:lineRule="auto"/>
              <w:rPr>
                <w:b/>
              </w:rPr>
            </w:pPr>
            <w:r w:rsidRPr="00FC322A">
              <w:rPr>
                <w:b/>
              </w:rPr>
              <w:t>Full name and address of</w:t>
            </w:r>
          </w:p>
          <w:p w14:paraId="0F732CCF" w14:textId="77777777" w:rsidR="000914C6" w:rsidRDefault="000914C6" w:rsidP="005C18B0">
            <w:pPr>
              <w:pStyle w:val="BodyText"/>
              <w:tabs>
                <w:tab w:val="left" w:pos="704"/>
                <w:tab w:val="left" w:pos="5767"/>
              </w:tabs>
              <w:spacing w:after="0" w:line="240" w:lineRule="auto"/>
            </w:pPr>
            <w:r w:rsidRPr="00FC322A">
              <w:rPr>
                <w:b/>
              </w:rPr>
              <w:t>owner of the land</w:t>
            </w:r>
            <w:r w:rsidRPr="00FC322A">
              <w:t>:</w:t>
            </w:r>
          </w:p>
          <w:p w14:paraId="1B5A5C4F" w14:textId="5FE280C7" w:rsidR="000B4BE9" w:rsidRPr="00FC322A" w:rsidRDefault="000B4BE9" w:rsidP="005C18B0">
            <w:pPr>
              <w:pStyle w:val="BodyText"/>
              <w:tabs>
                <w:tab w:val="left" w:pos="704"/>
                <w:tab w:val="left" w:pos="5767"/>
              </w:tabs>
              <w:spacing w:after="0" w:line="240" w:lineRule="auto"/>
              <w:rPr>
                <w:b/>
              </w:rPr>
            </w:pPr>
          </w:p>
        </w:tc>
        <w:tc>
          <w:tcPr>
            <w:tcW w:w="4788" w:type="dxa"/>
          </w:tcPr>
          <w:p w14:paraId="7493FC64" w14:textId="77777777" w:rsidR="000914C6" w:rsidRPr="001412D0" w:rsidRDefault="000914C6" w:rsidP="00840F5A">
            <w:pPr>
              <w:pStyle w:val="BodyText"/>
              <w:tabs>
                <w:tab w:val="left" w:pos="704"/>
                <w:tab w:val="left" w:pos="5767"/>
              </w:tabs>
              <w:spacing w:after="0" w:line="240" w:lineRule="auto"/>
            </w:pPr>
          </w:p>
        </w:tc>
      </w:tr>
      <w:tr w:rsidR="00C6152A" w:rsidRPr="00FC322A" w14:paraId="5517A1C6" w14:textId="77777777" w:rsidTr="000B4BE9">
        <w:tc>
          <w:tcPr>
            <w:tcW w:w="4788" w:type="dxa"/>
          </w:tcPr>
          <w:p w14:paraId="37537D0C" w14:textId="77777777" w:rsidR="00C6152A" w:rsidRDefault="00C6152A" w:rsidP="005C1D40">
            <w:pPr>
              <w:pStyle w:val="BodyText"/>
              <w:tabs>
                <w:tab w:val="left" w:pos="704"/>
                <w:tab w:val="left" w:pos="5767"/>
              </w:tabs>
              <w:spacing w:after="0" w:line="240" w:lineRule="auto"/>
              <w:rPr>
                <w:b/>
              </w:rPr>
            </w:pPr>
            <w:r>
              <w:rPr>
                <w:b/>
              </w:rPr>
              <w:t xml:space="preserve">Full name and address </w:t>
            </w:r>
          </w:p>
          <w:p w14:paraId="18F10922" w14:textId="77777777" w:rsidR="00C6152A" w:rsidRPr="001412D0" w:rsidRDefault="00C6152A" w:rsidP="005C1D40">
            <w:pPr>
              <w:pStyle w:val="BodyText"/>
              <w:tabs>
                <w:tab w:val="left" w:pos="704"/>
                <w:tab w:val="left" w:pos="5767"/>
              </w:tabs>
              <w:spacing w:after="0" w:line="240" w:lineRule="auto"/>
            </w:pPr>
            <w:r>
              <w:rPr>
                <w:b/>
              </w:rPr>
              <w:t>of mortgagee</w:t>
            </w:r>
            <w:r>
              <w:t>:</w:t>
            </w:r>
          </w:p>
        </w:tc>
        <w:tc>
          <w:tcPr>
            <w:tcW w:w="4788" w:type="dxa"/>
          </w:tcPr>
          <w:p w14:paraId="71F813AC" w14:textId="77777777" w:rsidR="00C6152A" w:rsidRPr="00840F5A" w:rsidRDefault="00C6152A" w:rsidP="005C18B0">
            <w:pPr>
              <w:pStyle w:val="BodyText"/>
              <w:tabs>
                <w:tab w:val="left" w:pos="704"/>
                <w:tab w:val="left" w:pos="5767"/>
              </w:tabs>
              <w:spacing w:after="0" w:line="240" w:lineRule="auto"/>
            </w:pPr>
          </w:p>
        </w:tc>
      </w:tr>
      <w:tr w:rsidR="00C6152A" w:rsidRPr="00FC322A" w14:paraId="6EDAA405" w14:textId="77777777" w:rsidTr="000B4BE9">
        <w:tc>
          <w:tcPr>
            <w:tcW w:w="4788" w:type="dxa"/>
          </w:tcPr>
          <w:p w14:paraId="0CBE5613" w14:textId="77777777" w:rsidR="00C6152A" w:rsidRPr="00FC322A" w:rsidRDefault="00C6152A" w:rsidP="005C18B0">
            <w:pPr>
              <w:pStyle w:val="BodyText"/>
              <w:tabs>
                <w:tab w:val="left" w:pos="704"/>
                <w:tab w:val="left" w:pos="5767"/>
              </w:tabs>
              <w:spacing w:after="0" w:line="240" w:lineRule="auto"/>
              <w:ind w:left="5760" w:hanging="5760"/>
              <w:rPr>
                <w:b/>
              </w:rPr>
            </w:pPr>
          </w:p>
        </w:tc>
        <w:tc>
          <w:tcPr>
            <w:tcW w:w="4788" w:type="dxa"/>
          </w:tcPr>
          <w:p w14:paraId="7CF8C641" w14:textId="77777777" w:rsidR="00C6152A" w:rsidRPr="00FC322A" w:rsidRDefault="00C6152A" w:rsidP="005C18B0">
            <w:pPr>
              <w:pStyle w:val="BodyText"/>
              <w:tabs>
                <w:tab w:val="left" w:pos="704"/>
                <w:tab w:val="left" w:pos="5767"/>
              </w:tabs>
              <w:spacing w:after="0" w:line="240" w:lineRule="auto"/>
              <w:rPr>
                <w:b/>
              </w:rPr>
            </w:pPr>
          </w:p>
        </w:tc>
      </w:tr>
    </w:tbl>
    <w:p w14:paraId="54D3501F" w14:textId="77777777" w:rsidR="000914C6" w:rsidRPr="00FC322A" w:rsidRDefault="000914C6">
      <w:pPr>
        <w:pStyle w:val="BodyText"/>
        <w:tabs>
          <w:tab w:val="left" w:pos="704"/>
          <w:tab w:val="left" w:pos="5767"/>
        </w:tabs>
        <w:jc w:val="center"/>
      </w:pPr>
      <w:r w:rsidRPr="00FC322A">
        <w:rPr>
          <w:b/>
          <w:caps/>
        </w:rPr>
        <w:t>Part 1 (C</w:t>
      </w:r>
      <w:r w:rsidRPr="00FC322A">
        <w:rPr>
          <w:b/>
        </w:rPr>
        <w:t>reation)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240"/>
        <w:gridCol w:w="2160"/>
        <w:gridCol w:w="2178"/>
      </w:tblGrid>
      <w:tr w:rsidR="000914C6" w:rsidRPr="00FC322A" w14:paraId="48F5A9DE" w14:textId="77777777" w:rsidTr="001365E1">
        <w:tc>
          <w:tcPr>
            <w:tcW w:w="1998" w:type="dxa"/>
          </w:tcPr>
          <w:p w14:paraId="49B59C4A" w14:textId="77777777" w:rsidR="000914C6" w:rsidRPr="00FC322A" w:rsidRDefault="000914C6">
            <w:pPr>
              <w:pStyle w:val="BodyText"/>
              <w:tabs>
                <w:tab w:val="left" w:pos="704"/>
                <w:tab w:val="left" w:pos="5767"/>
              </w:tabs>
              <w:jc w:val="center"/>
              <w:rPr>
                <w:b/>
              </w:rPr>
            </w:pPr>
            <w:r w:rsidRPr="00FC322A">
              <w:rPr>
                <w:b/>
              </w:rPr>
              <w:t xml:space="preserve">Number of </w:t>
            </w:r>
            <w:proofErr w:type="gramStart"/>
            <w:r w:rsidRPr="00FC322A">
              <w:rPr>
                <w:b/>
              </w:rPr>
              <w:t>item</w:t>
            </w:r>
            <w:proofErr w:type="gramEnd"/>
            <w:r w:rsidRPr="00FC322A">
              <w:rPr>
                <w:b/>
              </w:rPr>
              <w:t xml:space="preserve"> shown in the intention panel on the plan</w:t>
            </w:r>
          </w:p>
        </w:tc>
        <w:tc>
          <w:tcPr>
            <w:tcW w:w="3240" w:type="dxa"/>
          </w:tcPr>
          <w:p w14:paraId="5739935B" w14:textId="77777777" w:rsidR="000914C6" w:rsidRPr="00FC322A" w:rsidRDefault="000914C6">
            <w:pPr>
              <w:pStyle w:val="BodyText"/>
              <w:tabs>
                <w:tab w:val="left" w:pos="704"/>
                <w:tab w:val="left" w:pos="5767"/>
              </w:tabs>
              <w:jc w:val="center"/>
              <w:rPr>
                <w:b/>
              </w:rPr>
            </w:pPr>
            <w:r w:rsidRPr="00FC322A">
              <w:rPr>
                <w:b/>
              </w:rPr>
              <w:t>Identity of easement, profit á prendre, restriction or positive covenant to be created and referred to in the plan</w:t>
            </w:r>
          </w:p>
        </w:tc>
        <w:tc>
          <w:tcPr>
            <w:tcW w:w="2160" w:type="dxa"/>
          </w:tcPr>
          <w:p w14:paraId="56D6E70B" w14:textId="77777777" w:rsidR="000914C6" w:rsidRPr="00FC322A" w:rsidRDefault="000914C6">
            <w:pPr>
              <w:pStyle w:val="BodyText"/>
              <w:tabs>
                <w:tab w:val="left" w:pos="704"/>
                <w:tab w:val="left" w:pos="5767"/>
              </w:tabs>
              <w:jc w:val="center"/>
              <w:rPr>
                <w:b/>
              </w:rPr>
            </w:pPr>
            <w:r w:rsidRPr="00FC322A">
              <w:rPr>
                <w:b/>
              </w:rPr>
              <w:t>Burdened lot(s) or parcel(s)</w:t>
            </w:r>
          </w:p>
        </w:tc>
        <w:tc>
          <w:tcPr>
            <w:tcW w:w="2178" w:type="dxa"/>
          </w:tcPr>
          <w:p w14:paraId="0D6A7ACC" w14:textId="77777777" w:rsidR="000914C6" w:rsidRPr="00FC322A" w:rsidRDefault="000914C6">
            <w:pPr>
              <w:pStyle w:val="BodyText"/>
              <w:tabs>
                <w:tab w:val="left" w:pos="704"/>
                <w:tab w:val="left" w:pos="5767"/>
              </w:tabs>
              <w:jc w:val="center"/>
              <w:rPr>
                <w:b/>
              </w:rPr>
            </w:pPr>
            <w:r w:rsidRPr="00FC322A">
              <w:rPr>
                <w:b/>
              </w:rPr>
              <w:t>Benefited lot(s), road(s), bodies or Prescribed Authorities</w:t>
            </w:r>
          </w:p>
        </w:tc>
      </w:tr>
      <w:tr w:rsidR="000914C6" w:rsidRPr="00FC322A" w14:paraId="6377380B" w14:textId="77777777" w:rsidTr="001365E1">
        <w:tc>
          <w:tcPr>
            <w:tcW w:w="1998" w:type="dxa"/>
          </w:tcPr>
          <w:p w14:paraId="1382879D" w14:textId="77777777" w:rsidR="000914C6" w:rsidRPr="00FC322A" w:rsidRDefault="000914C6" w:rsidP="005C18B0">
            <w:pPr>
              <w:pStyle w:val="ListParagraph"/>
              <w:numPr>
                <w:ilvl w:val="0"/>
                <w:numId w:val="26"/>
              </w:numPr>
              <w:ind w:left="0" w:firstLine="0"/>
              <w:jc w:val="center"/>
            </w:pPr>
          </w:p>
        </w:tc>
        <w:tc>
          <w:tcPr>
            <w:tcW w:w="3240" w:type="dxa"/>
          </w:tcPr>
          <w:p w14:paraId="11993CF9" w14:textId="77777777" w:rsidR="000914C6" w:rsidRPr="00FC322A" w:rsidRDefault="00840F5A" w:rsidP="006152BE">
            <w:r>
              <w:t>Easement for electricity</w:t>
            </w:r>
            <w:r w:rsidR="007400A1">
              <w:t xml:space="preserve"> and other</w:t>
            </w:r>
            <w:r>
              <w:t xml:space="preserve"> purposes </w:t>
            </w:r>
            <w:r w:rsidR="006152BE">
              <w:fldChar w:fldCharType="begin">
                <w:ffData>
                  <w:name w:val="Text1"/>
                  <w:enabled/>
                  <w:calcOnExit w:val="0"/>
                  <w:textInput>
                    <w:default w:val="[  ]"/>
                  </w:textInput>
                </w:ffData>
              </w:fldChar>
            </w:r>
            <w:bookmarkStart w:id="0" w:name="Text1"/>
            <w:r w:rsidR="006152BE">
              <w:instrText xml:space="preserve"> FORMTEXT </w:instrText>
            </w:r>
            <w:r w:rsidR="006152BE">
              <w:fldChar w:fldCharType="separate"/>
            </w:r>
            <w:r w:rsidR="006152BE">
              <w:rPr>
                <w:noProof/>
              </w:rPr>
              <w:t>[  ]</w:t>
            </w:r>
            <w:r w:rsidR="006152BE">
              <w:fldChar w:fldCharType="end"/>
            </w:r>
            <w:bookmarkEnd w:id="0"/>
            <w:r>
              <w:t> wide</w:t>
            </w:r>
          </w:p>
        </w:tc>
        <w:tc>
          <w:tcPr>
            <w:tcW w:w="2160" w:type="dxa"/>
          </w:tcPr>
          <w:p w14:paraId="3EC4D301" w14:textId="77777777" w:rsidR="00840F5A" w:rsidRPr="00FC322A" w:rsidRDefault="00840F5A" w:rsidP="005C18B0"/>
        </w:tc>
        <w:tc>
          <w:tcPr>
            <w:tcW w:w="2178" w:type="dxa"/>
          </w:tcPr>
          <w:p w14:paraId="1FDFB032" w14:textId="77777777" w:rsidR="000914C6" w:rsidRPr="00FC322A" w:rsidRDefault="00414B22" w:rsidP="007400A1">
            <w:r>
              <w:t>Alpha Distribution Ministerial Holding Corporation</w:t>
            </w:r>
            <w:r w:rsidR="00840F5A">
              <w:t xml:space="preserve"> ABN 67 505 3</w:t>
            </w:r>
            <w:r w:rsidR="007400A1">
              <w:t>3</w:t>
            </w:r>
            <w:r w:rsidR="00840F5A">
              <w:t>7 385</w:t>
            </w:r>
          </w:p>
        </w:tc>
      </w:tr>
      <w:tr w:rsidR="00840F5A" w:rsidRPr="00FC322A" w14:paraId="00458EBC" w14:textId="77777777" w:rsidTr="001365E1">
        <w:tc>
          <w:tcPr>
            <w:tcW w:w="1998" w:type="dxa"/>
          </w:tcPr>
          <w:p w14:paraId="6FADDB94" w14:textId="77777777" w:rsidR="00840F5A" w:rsidRPr="00FC322A" w:rsidRDefault="00840F5A" w:rsidP="005C18B0">
            <w:pPr>
              <w:pStyle w:val="ListParagraph"/>
              <w:numPr>
                <w:ilvl w:val="0"/>
                <w:numId w:val="26"/>
              </w:numPr>
              <w:ind w:left="0" w:firstLine="0"/>
              <w:jc w:val="center"/>
            </w:pPr>
          </w:p>
        </w:tc>
        <w:tc>
          <w:tcPr>
            <w:tcW w:w="3240" w:type="dxa"/>
          </w:tcPr>
          <w:p w14:paraId="7BCDB7F2" w14:textId="0E253937" w:rsidR="00840F5A" w:rsidRPr="00FC322A" w:rsidRDefault="009C0EF8" w:rsidP="00414B22">
            <w:r>
              <w:t xml:space="preserve">Restriction on the </w:t>
            </w:r>
            <w:r w:rsidR="00BB584C">
              <w:t xml:space="preserve">Use </w:t>
            </w:r>
            <w:r>
              <w:t xml:space="preserve">of </w:t>
            </w:r>
            <w:r w:rsidR="00BB584C">
              <w:t>Land</w:t>
            </w:r>
          </w:p>
        </w:tc>
        <w:tc>
          <w:tcPr>
            <w:tcW w:w="2160" w:type="dxa"/>
          </w:tcPr>
          <w:p w14:paraId="1E16B06F" w14:textId="77777777" w:rsidR="00840F5A" w:rsidRPr="00FC322A" w:rsidRDefault="00840F5A" w:rsidP="00A8084B"/>
        </w:tc>
        <w:tc>
          <w:tcPr>
            <w:tcW w:w="2178" w:type="dxa"/>
          </w:tcPr>
          <w:p w14:paraId="677B4CFE" w14:textId="77777777" w:rsidR="00840F5A" w:rsidRPr="00FC322A" w:rsidRDefault="00414B22" w:rsidP="007400A1">
            <w:r>
              <w:t xml:space="preserve">Alpha Distribution Ministerial Holding Corporation </w:t>
            </w:r>
            <w:r w:rsidR="00840F5A">
              <w:t>ABN 67 505 3</w:t>
            </w:r>
            <w:r w:rsidR="007400A1">
              <w:t>3</w:t>
            </w:r>
            <w:r w:rsidR="00840F5A">
              <w:t>7 385</w:t>
            </w:r>
          </w:p>
        </w:tc>
      </w:tr>
      <w:tr w:rsidR="001365E1" w:rsidRPr="00FC322A" w14:paraId="1C940D95" w14:textId="77777777" w:rsidTr="001365E1">
        <w:tc>
          <w:tcPr>
            <w:tcW w:w="1998" w:type="dxa"/>
          </w:tcPr>
          <w:p w14:paraId="7B00D7FA" w14:textId="77777777" w:rsidR="001365E1" w:rsidRPr="00FC322A" w:rsidRDefault="001365E1" w:rsidP="001365E1">
            <w:pPr>
              <w:pStyle w:val="ListParagraph"/>
              <w:numPr>
                <w:ilvl w:val="0"/>
                <w:numId w:val="26"/>
              </w:numPr>
              <w:ind w:left="0" w:firstLine="0"/>
              <w:jc w:val="center"/>
            </w:pPr>
          </w:p>
        </w:tc>
        <w:tc>
          <w:tcPr>
            <w:tcW w:w="3240" w:type="dxa"/>
          </w:tcPr>
          <w:p w14:paraId="6A6A9145" w14:textId="3213B04D" w:rsidR="001365E1" w:rsidRDefault="001365E1" w:rsidP="001365E1">
            <w:r>
              <w:t>Restriction on the Use of Land</w:t>
            </w:r>
          </w:p>
        </w:tc>
        <w:tc>
          <w:tcPr>
            <w:tcW w:w="2160" w:type="dxa"/>
          </w:tcPr>
          <w:p w14:paraId="15540339" w14:textId="77777777" w:rsidR="001365E1" w:rsidRPr="00FC322A" w:rsidRDefault="001365E1" w:rsidP="001365E1"/>
        </w:tc>
        <w:tc>
          <w:tcPr>
            <w:tcW w:w="2178" w:type="dxa"/>
          </w:tcPr>
          <w:p w14:paraId="530C5E8C" w14:textId="385F4D5E" w:rsidR="001365E1" w:rsidRDefault="001365E1" w:rsidP="001365E1">
            <w:r>
              <w:t>Alpha Distribution Ministerial Holding Corporation ABN 67 505 337 385</w:t>
            </w:r>
          </w:p>
        </w:tc>
      </w:tr>
    </w:tbl>
    <w:p w14:paraId="07816957" w14:textId="77777777" w:rsidR="000914C6" w:rsidRPr="00FC322A" w:rsidRDefault="000914C6" w:rsidP="00414B22">
      <w:pPr>
        <w:pStyle w:val="BodyText"/>
        <w:tabs>
          <w:tab w:val="left" w:pos="704"/>
          <w:tab w:val="left" w:pos="5767"/>
        </w:tabs>
        <w:spacing w:before="120"/>
        <w:jc w:val="center"/>
      </w:pPr>
      <w:r w:rsidRPr="00FC322A">
        <w:rPr>
          <w:b/>
        </w:rPr>
        <w:t>PART 2 (Terms)</w:t>
      </w:r>
    </w:p>
    <w:p w14:paraId="0AB2D413" w14:textId="77777777" w:rsidR="00840F5A" w:rsidRPr="002B5B17" w:rsidRDefault="00840F5A" w:rsidP="00840F5A">
      <w:pPr>
        <w:pStyle w:val="BodyText"/>
        <w:ind w:left="720" w:hanging="720"/>
        <w:rPr>
          <w:rFonts w:ascii="Calibri" w:hAnsi="Calibri"/>
          <w:b/>
          <w:sz w:val="24"/>
        </w:rPr>
      </w:pPr>
      <w:r w:rsidRPr="002B5B17">
        <w:rPr>
          <w:rFonts w:ascii="Calibri" w:hAnsi="Calibri"/>
          <w:b/>
          <w:sz w:val="24"/>
        </w:rPr>
        <w:t xml:space="preserve">Terms of easement for electricity and other purposes numbered </w:t>
      </w:r>
      <w:r w:rsidR="00EC109F" w:rsidRPr="002B5B17">
        <w:rPr>
          <w:rFonts w:ascii="Calibri" w:hAnsi="Calibri"/>
          <w:b/>
          <w:sz w:val="24"/>
        </w:rPr>
        <w:t>1 in</w:t>
      </w:r>
      <w:r w:rsidRPr="002B5B17">
        <w:rPr>
          <w:rFonts w:ascii="Calibri" w:hAnsi="Calibri"/>
          <w:b/>
          <w:sz w:val="24"/>
        </w:rPr>
        <w:t xml:space="preserve"> the Plan.</w:t>
      </w:r>
    </w:p>
    <w:p w14:paraId="097E97DD" w14:textId="50268B97" w:rsidR="00840F5A" w:rsidRDefault="00840F5A" w:rsidP="00840F5A">
      <w:pPr>
        <w:rPr>
          <w:rFonts w:ascii="Calibri" w:hAnsi="Calibri"/>
        </w:rPr>
      </w:pPr>
      <w:r w:rsidRPr="002B5B17">
        <w:rPr>
          <w:rFonts w:ascii="Calibri" w:hAnsi="Calibri"/>
        </w:rPr>
        <w:t>An easement is created on the terms and conditions set out in memorandum registered A</w:t>
      </w:r>
      <w:r w:rsidR="00962470">
        <w:rPr>
          <w:rFonts w:ascii="Calibri" w:hAnsi="Calibri"/>
        </w:rPr>
        <w:t>K980903</w:t>
      </w:r>
      <w:r w:rsidRPr="002B5B17">
        <w:rPr>
          <w:rFonts w:ascii="Calibri" w:hAnsi="Calibri"/>
        </w:rPr>
        <w:t>. In this easement “easement for electricity and other purposes” is taken to have the same meaning as “easement for electricity works” in the memorandum.</w:t>
      </w:r>
    </w:p>
    <w:p w14:paraId="71C5F100" w14:textId="7C5DA772" w:rsidR="001365E1" w:rsidRDefault="001365E1" w:rsidP="00840F5A">
      <w:pPr>
        <w:rPr>
          <w:rFonts w:ascii="Calibri" w:hAnsi="Calibri"/>
        </w:rPr>
      </w:pPr>
    </w:p>
    <w:p w14:paraId="4A7052D5" w14:textId="77777777" w:rsidR="00E75DBC" w:rsidRDefault="00E75DBC" w:rsidP="00840F5A">
      <w:pPr>
        <w:rPr>
          <w:rFonts w:ascii="Calibri" w:hAnsi="Calibri"/>
        </w:rPr>
      </w:pPr>
    </w:p>
    <w:p w14:paraId="351EAFA0" w14:textId="77777777" w:rsidR="00E75DBC" w:rsidRDefault="00E75DBC" w:rsidP="00840F5A">
      <w:pPr>
        <w:rPr>
          <w:rFonts w:ascii="Calibri" w:hAnsi="Calibri"/>
        </w:rPr>
      </w:pPr>
    </w:p>
    <w:p w14:paraId="2FEDC1BE" w14:textId="77777777" w:rsidR="001365E1" w:rsidRPr="002B5B17" w:rsidRDefault="001365E1" w:rsidP="00840F5A">
      <w:pPr>
        <w:rPr>
          <w:rFonts w:ascii="Calibri" w:hAnsi="Calibri"/>
        </w:rPr>
      </w:pPr>
    </w:p>
    <w:p w14:paraId="4C34330C" w14:textId="77777777" w:rsidR="001365E1" w:rsidRDefault="001365E1" w:rsidP="001365E1">
      <w:pPr>
        <w:pStyle w:val="BodyText"/>
        <w:jc w:val="both"/>
        <w:rPr>
          <w:rFonts w:ascii="Calibri" w:hAnsi="Calibri"/>
          <w:b/>
          <w:sz w:val="24"/>
        </w:rPr>
      </w:pPr>
      <w:bookmarkStart w:id="1" w:name="_Hlk119991522"/>
    </w:p>
    <w:p w14:paraId="2BAC9556" w14:textId="332D944D" w:rsidR="001365E1" w:rsidRDefault="001365E1" w:rsidP="001365E1">
      <w:pPr>
        <w:pStyle w:val="BodyText"/>
        <w:jc w:val="both"/>
        <w:rPr>
          <w:rFonts w:ascii="Calibri" w:hAnsi="Calibri"/>
          <w:b/>
          <w:sz w:val="24"/>
        </w:rPr>
      </w:pPr>
      <w:r w:rsidRPr="002B5B17">
        <w:rPr>
          <w:rFonts w:ascii="Calibri" w:hAnsi="Calibri"/>
          <w:b/>
          <w:sz w:val="24"/>
        </w:rPr>
        <w:lastRenderedPageBreak/>
        <w:t>T</w:t>
      </w:r>
      <w:r>
        <w:rPr>
          <w:rFonts w:ascii="Calibri" w:hAnsi="Calibri"/>
          <w:b/>
          <w:sz w:val="24"/>
        </w:rPr>
        <w:t>e</w:t>
      </w:r>
      <w:r w:rsidRPr="002B5B17">
        <w:rPr>
          <w:rFonts w:ascii="Calibri" w:hAnsi="Calibri"/>
          <w:b/>
          <w:sz w:val="24"/>
        </w:rPr>
        <w:t xml:space="preserve">rms of </w:t>
      </w:r>
      <w:r>
        <w:rPr>
          <w:rFonts w:ascii="Calibri" w:hAnsi="Calibri"/>
          <w:b/>
          <w:sz w:val="24"/>
        </w:rPr>
        <w:t>restriction on the use of land</w:t>
      </w:r>
      <w:r w:rsidRPr="002B5B17">
        <w:rPr>
          <w:rFonts w:ascii="Calibri" w:hAnsi="Calibri"/>
          <w:b/>
          <w:sz w:val="24"/>
        </w:rPr>
        <w:t xml:space="preserve"> numbered </w:t>
      </w:r>
      <w:r w:rsidR="007231C0">
        <w:rPr>
          <w:rFonts w:ascii="Calibri" w:hAnsi="Calibri"/>
          <w:b/>
          <w:sz w:val="24"/>
        </w:rPr>
        <w:t>2</w:t>
      </w:r>
      <w:r w:rsidRPr="002B5B17">
        <w:rPr>
          <w:rFonts w:ascii="Calibri" w:hAnsi="Calibri"/>
          <w:b/>
          <w:sz w:val="24"/>
        </w:rPr>
        <w:t xml:space="preserve"> in the Plan.</w:t>
      </w:r>
    </w:p>
    <w:p w14:paraId="2BD83DC4" w14:textId="7ED9F8F9" w:rsidR="001365E1" w:rsidRPr="003909C3" w:rsidRDefault="001365E1" w:rsidP="003909C3">
      <w:pPr>
        <w:keepNext/>
        <w:tabs>
          <w:tab w:val="left" w:pos="567"/>
        </w:tabs>
        <w:spacing w:before="120" w:after="120"/>
        <w:rPr>
          <w:rFonts w:ascii="Calibri" w:hAnsi="Calibri"/>
        </w:rPr>
      </w:pPr>
      <w:r>
        <w:rPr>
          <w:rFonts w:ascii="Calibri" w:hAnsi="Calibri"/>
        </w:rPr>
        <w:t xml:space="preserve">1. </w:t>
      </w:r>
      <w:r>
        <w:rPr>
          <w:rFonts w:ascii="Calibri" w:hAnsi="Calibri"/>
        </w:rPr>
        <w:tab/>
      </w:r>
      <w:r w:rsidRPr="003909C3">
        <w:rPr>
          <w:rFonts w:ascii="Calibri" w:hAnsi="Calibri"/>
        </w:rPr>
        <w:t>Definitions</w:t>
      </w:r>
    </w:p>
    <w:p w14:paraId="21C651B6" w14:textId="77777777" w:rsidR="001365E1"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120/120/120 fire rating</w:t>
      </w:r>
      <w:r w:rsidRPr="00AC4BF3">
        <w:rPr>
          <w:rFonts w:ascii="Calibri" w:hAnsi="Calibri"/>
        </w:rPr>
        <w:t xml:space="preserve"> means the fire resistance level of a building expressed as a grading period in minutes for structural adequacy / integrity failure / insulation failure calculated in accordance with Australian Standard 1530.</w:t>
      </w:r>
    </w:p>
    <w:p w14:paraId="50396DDC" w14:textId="77777777" w:rsidR="001365E1" w:rsidRPr="00B712FF" w:rsidRDefault="001365E1" w:rsidP="001365E1">
      <w:pPr>
        <w:pStyle w:val="ListParagraph"/>
        <w:numPr>
          <w:ilvl w:val="1"/>
          <w:numId w:val="28"/>
        </w:numPr>
        <w:spacing w:before="120" w:after="120"/>
        <w:contextualSpacing w:val="0"/>
        <w:rPr>
          <w:rFonts w:ascii="Calibri" w:hAnsi="Calibri"/>
        </w:rPr>
      </w:pPr>
      <w:r w:rsidRPr="00B712FF">
        <w:rPr>
          <w:rFonts w:ascii="Calibri" w:hAnsi="Calibri"/>
          <w:b/>
          <w:bCs/>
        </w:rPr>
        <w:t>ADMHC</w:t>
      </w:r>
      <w:r w:rsidRPr="00B712FF">
        <w:rPr>
          <w:rFonts w:ascii="Calibri" w:hAnsi="Calibri"/>
        </w:rPr>
        <w:t xml:space="preserve"> </w:t>
      </w:r>
      <w:r>
        <w:rPr>
          <w:rFonts w:ascii="Calibri" w:hAnsi="Calibri"/>
        </w:rPr>
        <w:t>means Alpha Distribution Ministerial Holding Corporation</w:t>
      </w:r>
      <w:r w:rsidRPr="002B5B17">
        <w:rPr>
          <w:rFonts w:ascii="Calibri" w:hAnsi="Calibri"/>
        </w:rPr>
        <w:t xml:space="preserve"> ABN 67 505 337 385</w:t>
      </w:r>
      <w:r>
        <w:rPr>
          <w:rFonts w:ascii="Calibri" w:hAnsi="Calibri"/>
        </w:rPr>
        <w:t xml:space="preserve"> and </w:t>
      </w:r>
      <w:r w:rsidRPr="00B712FF">
        <w:rPr>
          <w:rFonts w:ascii="Calibri" w:hAnsi="Calibri"/>
        </w:rPr>
        <w:t xml:space="preserve">includes any lessee of ADMHC's transmission and distribution systems, and any nominee of any lessee (which may include a sublessee of ADMHC's transmission and distribution systems from that lessee), </w:t>
      </w:r>
      <w:r>
        <w:rPr>
          <w:rFonts w:ascii="Calibri" w:hAnsi="Calibri"/>
        </w:rPr>
        <w:t xml:space="preserve">which </w:t>
      </w:r>
      <w:r w:rsidRPr="00B712FF">
        <w:rPr>
          <w:rFonts w:ascii="Calibri" w:hAnsi="Calibri"/>
        </w:rPr>
        <w:t>may exercise the rights and perform the obligations of ADMHC as if that lessee or nominee were ADMHC, but only for so long as the lessee leases Ausgrid's transmission and distribution systems from ADMHC.</w:t>
      </w:r>
    </w:p>
    <w:p w14:paraId="46387A59"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building</w:t>
      </w:r>
      <w:r w:rsidRPr="00AC4BF3">
        <w:rPr>
          <w:rFonts w:ascii="Calibri" w:hAnsi="Calibri"/>
        </w:rPr>
        <w:t xml:space="preserve"> means a substantial structure with a roof and walls and includes any projections from the external walls.</w:t>
      </w:r>
    </w:p>
    <w:p w14:paraId="7FBA719C"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erect</w:t>
      </w:r>
      <w:r w:rsidRPr="00AC4BF3">
        <w:rPr>
          <w:rFonts w:ascii="Calibri" w:hAnsi="Calibri"/>
        </w:rPr>
        <w:t xml:space="preserve"> includes construct, install, build and maintain.</w:t>
      </w:r>
    </w:p>
    <w:p w14:paraId="2EA5603D" w14:textId="77777777" w:rsidR="001365E1" w:rsidRPr="00AC4BF3" w:rsidRDefault="001365E1" w:rsidP="001365E1">
      <w:pPr>
        <w:pStyle w:val="ListParagraph"/>
        <w:numPr>
          <w:ilvl w:val="1"/>
          <w:numId w:val="28"/>
        </w:numPr>
        <w:spacing w:before="120" w:after="120"/>
        <w:contextualSpacing w:val="0"/>
        <w:rPr>
          <w:rFonts w:ascii="Calibri" w:hAnsi="Calibri"/>
        </w:rPr>
      </w:pPr>
      <w:r w:rsidRPr="00AC4BF3">
        <w:rPr>
          <w:rFonts w:ascii="Calibri" w:hAnsi="Calibri"/>
          <w:b/>
          <w:bCs/>
        </w:rPr>
        <w:t>restriction site</w:t>
      </w:r>
      <w:r w:rsidRPr="00AC4BF3">
        <w:rPr>
          <w:rFonts w:ascii="Calibri" w:hAnsi="Calibri"/>
        </w:rPr>
        <w:t xml:space="preserve"> means that part of the lot burdened affected by the restriction on the use of land as shown on the plan.</w:t>
      </w:r>
    </w:p>
    <w:p w14:paraId="1969D3A9" w14:textId="4F347CDD" w:rsidR="001365E1" w:rsidRPr="003909C3" w:rsidRDefault="001365E1" w:rsidP="003909C3">
      <w:pPr>
        <w:tabs>
          <w:tab w:val="left" w:pos="567"/>
        </w:tabs>
        <w:spacing w:before="120" w:after="120"/>
        <w:ind w:left="360"/>
        <w:rPr>
          <w:rFonts w:ascii="Calibri" w:hAnsi="Calibri"/>
        </w:rPr>
      </w:pPr>
      <w:r>
        <w:rPr>
          <w:rFonts w:ascii="Calibri" w:hAnsi="Calibri"/>
        </w:rPr>
        <w:t>2.</w:t>
      </w:r>
      <w:r>
        <w:rPr>
          <w:rFonts w:ascii="Calibri" w:hAnsi="Calibri"/>
        </w:rPr>
        <w:tab/>
      </w:r>
      <w:bookmarkStart w:id="2" w:name="_Ref119992058"/>
      <w:r>
        <w:rPr>
          <w:rFonts w:ascii="Calibri" w:hAnsi="Calibri"/>
        </w:rPr>
        <w:tab/>
      </w:r>
      <w:r w:rsidRPr="003909C3">
        <w:rPr>
          <w:rFonts w:ascii="Calibri" w:hAnsi="Calibri"/>
        </w:rPr>
        <w:t>No building shall be erected or permitted to remain erected within the restriction site unless:</w:t>
      </w:r>
      <w:bookmarkEnd w:id="2"/>
    </w:p>
    <w:p w14:paraId="0BE9C986" w14:textId="4D6EECD0" w:rsidR="001365E1" w:rsidRDefault="001365E1" w:rsidP="001D11B9">
      <w:pPr>
        <w:pStyle w:val="ListParagraph"/>
        <w:numPr>
          <w:ilvl w:val="1"/>
          <w:numId w:val="29"/>
        </w:numPr>
        <w:spacing w:before="120" w:after="120"/>
        <w:contextualSpacing w:val="0"/>
        <w:rPr>
          <w:rFonts w:ascii="Calibri" w:hAnsi="Calibri"/>
        </w:rPr>
      </w:pPr>
      <w:bookmarkStart w:id="3" w:name="_Ref121726533"/>
      <w:r w:rsidRPr="00B712FF">
        <w:rPr>
          <w:rFonts w:ascii="Calibri" w:hAnsi="Calibri"/>
        </w:rPr>
        <w:t>the external surface of any building on the</w:t>
      </w:r>
      <w:r w:rsidR="0030333C">
        <w:rPr>
          <w:rFonts w:ascii="Calibri" w:hAnsi="Calibri"/>
        </w:rPr>
        <w:t xml:space="preserve"> restriction site</w:t>
      </w:r>
      <w:r w:rsidRPr="00B712FF">
        <w:rPr>
          <w:rFonts w:ascii="Calibri" w:hAnsi="Calibri"/>
        </w:rPr>
        <w:t xml:space="preserve"> has a 120/120/120 fire rating achieved without the use of fire</w:t>
      </w:r>
      <w:r>
        <w:rPr>
          <w:rFonts w:ascii="Calibri" w:hAnsi="Calibri"/>
        </w:rPr>
        <w:t>-</w:t>
      </w:r>
      <w:r w:rsidRPr="00B712FF">
        <w:rPr>
          <w:rFonts w:ascii="Calibri" w:hAnsi="Calibri"/>
        </w:rPr>
        <w:t xml:space="preserve"> fighting systems such as automatic sprinklers</w:t>
      </w:r>
      <w:r>
        <w:rPr>
          <w:rFonts w:ascii="Calibri" w:hAnsi="Calibri"/>
        </w:rPr>
        <w:t>;</w:t>
      </w:r>
      <w:bookmarkEnd w:id="3"/>
      <w:r w:rsidR="007777E6">
        <w:rPr>
          <w:rFonts w:ascii="Calibri" w:hAnsi="Calibri"/>
        </w:rPr>
        <w:t xml:space="preserve"> and</w:t>
      </w:r>
    </w:p>
    <w:p w14:paraId="22E4C5F7" w14:textId="07E975C9" w:rsidR="001365E1" w:rsidRPr="00AC4BF3" w:rsidRDefault="001365E1" w:rsidP="001D11B9">
      <w:pPr>
        <w:pStyle w:val="ListParagraph"/>
        <w:numPr>
          <w:ilvl w:val="1"/>
          <w:numId w:val="29"/>
        </w:numPr>
        <w:spacing w:before="120" w:after="120"/>
        <w:contextualSpacing w:val="0"/>
        <w:rPr>
          <w:rFonts w:ascii="Calibri" w:hAnsi="Calibri"/>
        </w:rPr>
      </w:pPr>
      <w:bookmarkStart w:id="4" w:name="_Ref121726540"/>
      <w:r>
        <w:rPr>
          <w:rFonts w:ascii="Calibri" w:hAnsi="Calibri"/>
        </w:rPr>
        <w:t>windows or glass surfaces irrespective of their fire rating must not be erected within 3 </w:t>
      </w:r>
      <w:r w:rsidR="0030333C">
        <w:rPr>
          <w:rFonts w:ascii="Calibri" w:hAnsi="Calibri"/>
        </w:rPr>
        <w:t>m</w:t>
      </w:r>
      <w:r>
        <w:rPr>
          <w:rFonts w:ascii="Calibri" w:hAnsi="Calibri"/>
        </w:rPr>
        <w:t xml:space="preserve"> in any direction from the kiosk substation on the </w:t>
      </w:r>
      <w:r w:rsidR="0030333C">
        <w:rPr>
          <w:rFonts w:ascii="Calibri" w:hAnsi="Calibri"/>
        </w:rPr>
        <w:t xml:space="preserve">restriction site </w:t>
      </w:r>
      <w:r>
        <w:rPr>
          <w:rFonts w:ascii="Calibri" w:hAnsi="Calibri"/>
        </w:rPr>
        <w:t>unless they are sheltered by a non</w:t>
      </w:r>
      <w:r>
        <w:rPr>
          <w:rFonts w:ascii="Calibri" w:hAnsi="Calibri"/>
        </w:rPr>
        <w:noBreakHyphen/>
        <w:t>ignitable blast resistant barrier;</w:t>
      </w:r>
      <w:bookmarkEnd w:id="4"/>
      <w:r w:rsidR="007777E6">
        <w:rPr>
          <w:rFonts w:ascii="Calibri" w:hAnsi="Calibri"/>
        </w:rPr>
        <w:t xml:space="preserve"> and</w:t>
      </w:r>
    </w:p>
    <w:p w14:paraId="3BE5DA68" w14:textId="4D88F77A" w:rsidR="001365E1" w:rsidRDefault="001365E1" w:rsidP="007777E6">
      <w:pPr>
        <w:pStyle w:val="BodyText"/>
        <w:numPr>
          <w:ilvl w:val="1"/>
          <w:numId w:val="29"/>
        </w:numPr>
        <w:jc w:val="both"/>
        <w:rPr>
          <w:rFonts w:ascii="Calibri" w:hAnsi="Calibri"/>
        </w:rPr>
      </w:pPr>
      <w:r w:rsidRPr="00AC4BF3">
        <w:rPr>
          <w:rFonts w:ascii="Calibri" w:hAnsi="Calibri"/>
        </w:rPr>
        <w:t xml:space="preserve">the owner </w:t>
      </w:r>
      <w:r>
        <w:rPr>
          <w:rFonts w:ascii="Calibri" w:hAnsi="Calibri"/>
        </w:rPr>
        <w:t xml:space="preserve">of the lot burdened </w:t>
      </w:r>
      <w:r w:rsidRPr="00AC4BF3">
        <w:rPr>
          <w:rFonts w:ascii="Calibri" w:hAnsi="Calibri"/>
        </w:rPr>
        <w:t xml:space="preserve">provides </w:t>
      </w:r>
      <w:r>
        <w:rPr>
          <w:rFonts w:ascii="Calibri" w:hAnsi="Calibri"/>
        </w:rPr>
        <w:t xml:space="preserve">ADMHC or </w:t>
      </w:r>
      <w:r w:rsidRPr="00AC4BF3">
        <w:rPr>
          <w:rFonts w:ascii="Calibri" w:hAnsi="Calibri"/>
        </w:rPr>
        <w:t xml:space="preserve">the authority benefited </w:t>
      </w:r>
      <w:r>
        <w:rPr>
          <w:rFonts w:ascii="Calibri" w:hAnsi="Calibri"/>
        </w:rPr>
        <w:t xml:space="preserve">from time to time </w:t>
      </w:r>
      <w:r w:rsidRPr="00AC4BF3">
        <w:rPr>
          <w:rFonts w:ascii="Calibri" w:hAnsi="Calibri"/>
        </w:rPr>
        <w:t xml:space="preserve">with an engineer’s certificate </w:t>
      </w:r>
      <w:r>
        <w:rPr>
          <w:rFonts w:ascii="Calibri" w:hAnsi="Calibri"/>
        </w:rPr>
        <w:t>certifying compliance with</w:t>
      </w:r>
      <w:r w:rsidR="007777E6">
        <w:rPr>
          <w:rFonts w:ascii="Calibri" w:hAnsi="Calibri"/>
        </w:rPr>
        <w:t xml:space="preserve"> clauses</w:t>
      </w:r>
      <w:r>
        <w:rPr>
          <w:rFonts w:ascii="Calibri" w:hAnsi="Calibri"/>
        </w:rPr>
        <w:t xml:space="preserve"> </w:t>
      </w:r>
      <w:r>
        <w:rPr>
          <w:rFonts w:ascii="Calibri" w:hAnsi="Calibri"/>
        </w:rPr>
        <w:fldChar w:fldCharType="begin"/>
      </w:r>
      <w:r>
        <w:rPr>
          <w:rFonts w:ascii="Calibri" w:hAnsi="Calibri"/>
        </w:rPr>
        <w:instrText xml:space="preserve"> REF _Ref121726533 \w \h </w:instrText>
      </w:r>
      <w:r>
        <w:rPr>
          <w:rFonts w:ascii="Calibri" w:hAnsi="Calibri"/>
        </w:rPr>
      </w:r>
      <w:r>
        <w:rPr>
          <w:rFonts w:ascii="Calibri" w:hAnsi="Calibri"/>
        </w:rPr>
        <w:fldChar w:fldCharType="separate"/>
      </w:r>
      <w:r w:rsidR="003909C3">
        <w:rPr>
          <w:rFonts w:ascii="Calibri" w:hAnsi="Calibri"/>
        </w:rPr>
        <w:t>2(</w:t>
      </w:r>
      <w:r w:rsidR="00E94A8C">
        <w:rPr>
          <w:rFonts w:ascii="Calibri" w:hAnsi="Calibri"/>
        </w:rPr>
        <w:t>a</w:t>
      </w:r>
      <w:r w:rsidR="003909C3">
        <w:rPr>
          <w:rFonts w:ascii="Calibri" w:hAnsi="Calibri"/>
        </w:rPr>
        <w:t>)</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_Ref121726540 \n \h </w:instrText>
      </w:r>
      <w:r>
        <w:rPr>
          <w:rFonts w:ascii="Calibri" w:hAnsi="Calibri"/>
        </w:rPr>
      </w:r>
      <w:r>
        <w:rPr>
          <w:rFonts w:ascii="Calibri" w:hAnsi="Calibri"/>
        </w:rPr>
        <w:fldChar w:fldCharType="separate"/>
      </w:r>
      <w:r w:rsidR="003909C3">
        <w:rPr>
          <w:rFonts w:ascii="Calibri" w:hAnsi="Calibri"/>
        </w:rPr>
        <w:t>(</w:t>
      </w:r>
      <w:r w:rsidR="00E94A8C">
        <w:rPr>
          <w:rFonts w:ascii="Calibri" w:hAnsi="Calibri"/>
        </w:rPr>
        <w:t>b</w:t>
      </w:r>
      <w:r w:rsidR="003909C3">
        <w:rPr>
          <w:rFonts w:ascii="Calibri" w:hAnsi="Calibri"/>
        </w:rPr>
        <w:t>)</w:t>
      </w:r>
      <w:r>
        <w:rPr>
          <w:rFonts w:ascii="Calibri" w:hAnsi="Calibri"/>
        </w:rPr>
        <w:fldChar w:fldCharType="end"/>
      </w:r>
      <w:r>
        <w:rPr>
          <w:rFonts w:ascii="Calibri" w:hAnsi="Calibri"/>
        </w:rPr>
        <w:t xml:space="preserve"> above</w:t>
      </w:r>
      <w:r w:rsidR="007777E6">
        <w:rPr>
          <w:rFonts w:ascii="Calibri" w:hAnsi="Calibri"/>
        </w:rPr>
        <w:t>.</w:t>
      </w:r>
    </w:p>
    <w:p w14:paraId="7D8CB0EB" w14:textId="01ED1C29" w:rsidR="001365E1" w:rsidRDefault="001365E1" w:rsidP="001365E1">
      <w:pPr>
        <w:pStyle w:val="BodyText"/>
        <w:jc w:val="both"/>
        <w:rPr>
          <w:rFonts w:ascii="Calibri" w:hAnsi="Calibri"/>
        </w:rPr>
      </w:pPr>
    </w:p>
    <w:p w14:paraId="3179BD24" w14:textId="502C6EAE" w:rsidR="001365E1" w:rsidRPr="002B5B17" w:rsidRDefault="001365E1" w:rsidP="001365E1">
      <w:pPr>
        <w:pStyle w:val="BodyText"/>
        <w:jc w:val="both"/>
        <w:rPr>
          <w:rFonts w:ascii="Calibri" w:hAnsi="Calibri"/>
          <w:b/>
          <w:sz w:val="24"/>
        </w:rPr>
      </w:pPr>
      <w:r w:rsidRPr="002B5B17">
        <w:rPr>
          <w:rFonts w:ascii="Calibri" w:hAnsi="Calibri"/>
          <w:b/>
          <w:sz w:val="24"/>
        </w:rPr>
        <w:t xml:space="preserve">Terms of </w:t>
      </w:r>
      <w:r w:rsidRPr="00497F46">
        <w:rPr>
          <w:rFonts w:ascii="Calibri" w:hAnsi="Calibri"/>
          <w:b/>
          <w:sz w:val="24"/>
        </w:rPr>
        <w:t xml:space="preserve">restriction on the use of land </w:t>
      </w:r>
      <w:r w:rsidRPr="002B5B17">
        <w:rPr>
          <w:rFonts w:ascii="Calibri" w:hAnsi="Calibri"/>
          <w:b/>
          <w:sz w:val="24"/>
        </w:rPr>
        <w:t xml:space="preserve">numbered </w:t>
      </w:r>
      <w:r w:rsidR="007231C0">
        <w:rPr>
          <w:rFonts w:ascii="Calibri" w:hAnsi="Calibri"/>
          <w:b/>
          <w:sz w:val="24"/>
        </w:rPr>
        <w:t xml:space="preserve">3 </w:t>
      </w:r>
      <w:r w:rsidRPr="002B5B17">
        <w:rPr>
          <w:rFonts w:ascii="Calibri" w:hAnsi="Calibri"/>
          <w:b/>
          <w:sz w:val="24"/>
        </w:rPr>
        <w:t>in the Plan.</w:t>
      </w:r>
    </w:p>
    <w:p w14:paraId="2659D569" w14:textId="2BF9BB73" w:rsidR="001365E1" w:rsidRPr="003909C3" w:rsidRDefault="001365E1" w:rsidP="003909C3">
      <w:pPr>
        <w:keepNext/>
        <w:tabs>
          <w:tab w:val="left" w:pos="567"/>
        </w:tabs>
        <w:spacing w:before="120" w:after="120"/>
        <w:rPr>
          <w:rFonts w:ascii="Calibri" w:hAnsi="Calibri"/>
        </w:rPr>
      </w:pPr>
      <w:r>
        <w:rPr>
          <w:rFonts w:ascii="Calibri" w:hAnsi="Calibri"/>
        </w:rPr>
        <w:t xml:space="preserve">1.  </w:t>
      </w:r>
      <w:r>
        <w:rPr>
          <w:rFonts w:ascii="Calibri" w:hAnsi="Calibri"/>
        </w:rPr>
        <w:tab/>
      </w:r>
      <w:r w:rsidRPr="003909C3">
        <w:rPr>
          <w:rFonts w:ascii="Calibri" w:hAnsi="Calibri"/>
        </w:rPr>
        <w:t>Definitions</w:t>
      </w:r>
    </w:p>
    <w:p w14:paraId="5F5CF3FC" w14:textId="77777777" w:rsidR="001365E1" w:rsidRDefault="001365E1" w:rsidP="001D11B9">
      <w:pPr>
        <w:pStyle w:val="ListParagraph"/>
        <w:numPr>
          <w:ilvl w:val="1"/>
          <w:numId w:val="30"/>
        </w:numPr>
        <w:spacing w:before="120" w:after="120"/>
        <w:contextualSpacing w:val="0"/>
        <w:rPr>
          <w:rFonts w:ascii="Calibri" w:hAnsi="Calibri"/>
        </w:rPr>
      </w:pPr>
      <w:r w:rsidRPr="000D601D">
        <w:rPr>
          <w:rFonts w:ascii="Calibri" w:hAnsi="Calibri"/>
          <w:b/>
        </w:rPr>
        <w:t>Building</w:t>
      </w:r>
      <w:r>
        <w:rPr>
          <w:rFonts w:ascii="Calibri" w:hAnsi="Calibri"/>
          <w:b/>
        </w:rPr>
        <w:t xml:space="preserve"> D</w:t>
      </w:r>
      <w:r w:rsidRPr="000D601D">
        <w:rPr>
          <w:rFonts w:ascii="Calibri" w:hAnsi="Calibri"/>
          <w:b/>
        </w:rPr>
        <w:t xml:space="preserve">ucted </w:t>
      </w:r>
      <w:r>
        <w:rPr>
          <w:rFonts w:ascii="Calibri" w:hAnsi="Calibri"/>
          <w:b/>
        </w:rPr>
        <w:t>V</w:t>
      </w:r>
      <w:r w:rsidRPr="000D601D">
        <w:rPr>
          <w:rFonts w:ascii="Calibri" w:hAnsi="Calibri"/>
          <w:b/>
        </w:rPr>
        <w:t xml:space="preserve">entilation </w:t>
      </w:r>
      <w:r>
        <w:rPr>
          <w:rFonts w:ascii="Calibri" w:hAnsi="Calibri"/>
          <w:b/>
        </w:rPr>
        <w:t>S</w:t>
      </w:r>
      <w:r w:rsidRPr="000D601D">
        <w:rPr>
          <w:rFonts w:ascii="Calibri" w:hAnsi="Calibri"/>
          <w:b/>
        </w:rPr>
        <w:t>ystem</w:t>
      </w:r>
      <w:r>
        <w:rPr>
          <w:rFonts w:ascii="Calibri" w:hAnsi="Calibri"/>
          <w:b/>
        </w:rPr>
        <w:t xml:space="preserve"> openings</w:t>
      </w:r>
      <w:r>
        <w:rPr>
          <w:rFonts w:ascii="Calibri" w:hAnsi="Calibri"/>
        </w:rPr>
        <w:t xml:space="preserve"> means the</w:t>
      </w:r>
      <w:r w:rsidRPr="001318CB">
        <w:rPr>
          <w:rFonts w:ascii="Calibri" w:hAnsi="Calibri"/>
        </w:rPr>
        <w:t xml:space="preserve"> building ventilation system air intake and exhaust duct openings, irrespective of whether the building ducted ventilation system is mechanical or natural, and irrespective of </w:t>
      </w:r>
      <w:proofErr w:type="gramStart"/>
      <w:r w:rsidRPr="001318CB">
        <w:rPr>
          <w:rFonts w:ascii="Calibri" w:hAnsi="Calibri"/>
        </w:rPr>
        <w:t>whether or not</w:t>
      </w:r>
      <w:proofErr w:type="gramEnd"/>
      <w:r w:rsidRPr="001318CB">
        <w:rPr>
          <w:rFonts w:ascii="Calibri" w:hAnsi="Calibri"/>
        </w:rPr>
        <w:t xml:space="preserve"> fire dampers are installed in the ducts</w:t>
      </w:r>
      <w:r>
        <w:rPr>
          <w:rFonts w:ascii="Calibri" w:hAnsi="Calibri"/>
        </w:rPr>
        <w:t>.</w:t>
      </w:r>
    </w:p>
    <w:p w14:paraId="0C08F865" w14:textId="77777777" w:rsidR="001365E1" w:rsidRPr="00B712FF" w:rsidRDefault="001365E1" w:rsidP="001D11B9">
      <w:pPr>
        <w:pStyle w:val="ListParagraph"/>
        <w:numPr>
          <w:ilvl w:val="1"/>
          <w:numId w:val="30"/>
        </w:numPr>
        <w:spacing w:before="120" w:after="120"/>
        <w:contextualSpacing w:val="0"/>
        <w:rPr>
          <w:rFonts w:ascii="Calibri" w:hAnsi="Calibri"/>
        </w:rPr>
      </w:pPr>
      <w:r w:rsidRPr="00B712FF">
        <w:rPr>
          <w:rFonts w:ascii="Calibri" w:hAnsi="Calibri"/>
          <w:b/>
          <w:bCs/>
        </w:rPr>
        <w:t>ADMHC</w:t>
      </w:r>
      <w:r w:rsidRPr="00B712FF">
        <w:rPr>
          <w:rFonts w:ascii="Calibri" w:hAnsi="Calibri"/>
        </w:rPr>
        <w:t xml:space="preserve"> </w:t>
      </w:r>
      <w:r>
        <w:rPr>
          <w:rFonts w:ascii="Calibri" w:hAnsi="Calibri"/>
        </w:rPr>
        <w:t>means Alpha Distribution Ministerial Holding Corporation</w:t>
      </w:r>
      <w:r w:rsidRPr="002B5B17">
        <w:rPr>
          <w:rFonts w:ascii="Calibri" w:hAnsi="Calibri"/>
        </w:rPr>
        <w:t xml:space="preserve"> ABN 67 505 337 385</w:t>
      </w:r>
      <w:r>
        <w:rPr>
          <w:rFonts w:ascii="Calibri" w:hAnsi="Calibri"/>
        </w:rPr>
        <w:t xml:space="preserve"> and </w:t>
      </w:r>
      <w:r w:rsidRPr="00B712FF">
        <w:rPr>
          <w:rFonts w:ascii="Calibri" w:hAnsi="Calibri"/>
        </w:rPr>
        <w:t xml:space="preserve">includes any lessee of ADMHC's transmission and distribution systems, and any nominee of any lessee (which may include a sublessee of ADMHC's transmission and distribution systems from that lessee), </w:t>
      </w:r>
      <w:r>
        <w:rPr>
          <w:rFonts w:ascii="Calibri" w:hAnsi="Calibri"/>
        </w:rPr>
        <w:t xml:space="preserve">which </w:t>
      </w:r>
      <w:r w:rsidRPr="00B712FF">
        <w:rPr>
          <w:rFonts w:ascii="Calibri" w:hAnsi="Calibri"/>
        </w:rPr>
        <w:t>may exercise the rights and perform the obligations of ADMHC as if that lessee or nominee were ADMHC, but only for so long as the lessee leases Ausgrid's transmission and distribution systems from ADMHC.</w:t>
      </w:r>
    </w:p>
    <w:p w14:paraId="4F2DF91B" w14:textId="77777777" w:rsidR="001365E1" w:rsidRPr="00AC4BF3" w:rsidRDefault="001365E1" w:rsidP="001D11B9">
      <w:pPr>
        <w:pStyle w:val="ListParagraph"/>
        <w:numPr>
          <w:ilvl w:val="1"/>
          <w:numId w:val="30"/>
        </w:numPr>
        <w:spacing w:before="120" w:after="120"/>
        <w:contextualSpacing w:val="0"/>
        <w:rPr>
          <w:rFonts w:ascii="Calibri" w:hAnsi="Calibri"/>
        </w:rPr>
      </w:pPr>
      <w:r>
        <w:rPr>
          <w:rFonts w:ascii="Calibri" w:hAnsi="Calibri"/>
          <w:b/>
          <w:bCs/>
        </w:rPr>
        <w:lastRenderedPageBreak/>
        <w:t>B</w:t>
      </w:r>
      <w:r w:rsidRPr="00AC4BF3">
        <w:rPr>
          <w:rFonts w:ascii="Calibri" w:hAnsi="Calibri"/>
          <w:b/>
          <w:bCs/>
        </w:rPr>
        <w:t>uilding</w:t>
      </w:r>
      <w:r w:rsidRPr="00AC4BF3">
        <w:rPr>
          <w:rFonts w:ascii="Calibri" w:hAnsi="Calibri"/>
        </w:rPr>
        <w:t xml:space="preserve"> means a substantial structure with a roof and walls and includes any projections from the external walls.</w:t>
      </w:r>
    </w:p>
    <w:p w14:paraId="31BA666A" w14:textId="77777777" w:rsidR="001365E1" w:rsidRPr="00AC4BF3" w:rsidRDefault="001365E1" w:rsidP="001D11B9">
      <w:pPr>
        <w:pStyle w:val="ListParagraph"/>
        <w:numPr>
          <w:ilvl w:val="1"/>
          <w:numId w:val="30"/>
        </w:numPr>
        <w:spacing w:before="120" w:after="120"/>
        <w:contextualSpacing w:val="0"/>
        <w:rPr>
          <w:rFonts w:ascii="Calibri" w:hAnsi="Calibri"/>
        </w:rPr>
      </w:pPr>
      <w:r w:rsidRPr="00AC4BF3">
        <w:rPr>
          <w:rFonts w:ascii="Calibri" w:hAnsi="Calibri"/>
          <w:b/>
          <w:bCs/>
        </w:rPr>
        <w:t>erect</w:t>
      </w:r>
      <w:r w:rsidRPr="00AC4BF3">
        <w:rPr>
          <w:rFonts w:ascii="Calibri" w:hAnsi="Calibri"/>
        </w:rPr>
        <w:t xml:space="preserve"> includes construct, install, build and maintain.</w:t>
      </w:r>
    </w:p>
    <w:p w14:paraId="56F7AFAC" w14:textId="77777777" w:rsidR="001365E1" w:rsidRPr="00AC4BF3" w:rsidRDefault="001365E1" w:rsidP="001D11B9">
      <w:pPr>
        <w:pStyle w:val="ListParagraph"/>
        <w:numPr>
          <w:ilvl w:val="1"/>
          <w:numId w:val="30"/>
        </w:numPr>
        <w:spacing w:before="120" w:after="120"/>
        <w:contextualSpacing w:val="0"/>
        <w:rPr>
          <w:rFonts w:ascii="Calibri" w:hAnsi="Calibri"/>
        </w:rPr>
      </w:pPr>
      <w:r w:rsidRPr="00AC4BF3">
        <w:rPr>
          <w:rFonts w:ascii="Calibri" w:hAnsi="Calibri"/>
          <w:b/>
          <w:bCs/>
        </w:rPr>
        <w:t>restriction site</w:t>
      </w:r>
      <w:r w:rsidRPr="00AC4BF3">
        <w:rPr>
          <w:rFonts w:ascii="Calibri" w:hAnsi="Calibri"/>
        </w:rPr>
        <w:t xml:space="preserve"> means that part of the lot burdened affected by the restriction on the use of land as shown on the plan.</w:t>
      </w:r>
    </w:p>
    <w:p w14:paraId="771B380A" w14:textId="44E8F5B4" w:rsidR="001365E1" w:rsidRPr="003909C3" w:rsidRDefault="001365E1" w:rsidP="003909C3">
      <w:pPr>
        <w:tabs>
          <w:tab w:val="left" w:pos="567"/>
        </w:tabs>
        <w:spacing w:before="120" w:after="120"/>
        <w:rPr>
          <w:rFonts w:ascii="Calibri" w:hAnsi="Calibri"/>
        </w:rPr>
      </w:pPr>
      <w:r>
        <w:rPr>
          <w:rFonts w:ascii="Calibri" w:hAnsi="Calibri"/>
        </w:rPr>
        <w:t>2.</w:t>
      </w:r>
      <w:r>
        <w:rPr>
          <w:rFonts w:ascii="Calibri" w:hAnsi="Calibri"/>
        </w:rPr>
        <w:tab/>
      </w:r>
      <w:r w:rsidRPr="003909C3">
        <w:rPr>
          <w:rFonts w:ascii="Calibri" w:hAnsi="Calibri"/>
        </w:rPr>
        <w:t>No Building shall be erected or permitted to remain on the lot burdened unless:</w:t>
      </w:r>
    </w:p>
    <w:p w14:paraId="6A41E0AD" w14:textId="77777777" w:rsidR="001365E1" w:rsidRDefault="001365E1" w:rsidP="001D11B9">
      <w:pPr>
        <w:pStyle w:val="ListParagraph"/>
        <w:numPr>
          <w:ilvl w:val="1"/>
          <w:numId w:val="31"/>
        </w:numPr>
        <w:spacing w:before="120" w:after="120"/>
        <w:contextualSpacing w:val="0"/>
        <w:rPr>
          <w:rFonts w:ascii="Calibri" w:hAnsi="Calibri"/>
        </w:rPr>
      </w:pPr>
      <w:r>
        <w:rPr>
          <w:rFonts w:ascii="Calibri" w:hAnsi="Calibri"/>
        </w:rPr>
        <w:t>the Building Ducted Ventilation System Openings are</w:t>
      </w:r>
      <w:r w:rsidRPr="001318CB">
        <w:rPr>
          <w:rFonts w:ascii="Calibri" w:hAnsi="Calibri"/>
        </w:rPr>
        <w:t xml:space="preserve"> </w:t>
      </w:r>
      <w:r>
        <w:rPr>
          <w:rFonts w:ascii="Calibri" w:hAnsi="Calibri"/>
        </w:rPr>
        <w:t>e</w:t>
      </w:r>
      <w:r w:rsidRPr="001318CB">
        <w:rPr>
          <w:rFonts w:ascii="Calibri" w:hAnsi="Calibri"/>
        </w:rPr>
        <w:t xml:space="preserve">rected </w:t>
      </w:r>
      <w:r>
        <w:rPr>
          <w:rFonts w:ascii="Calibri" w:hAnsi="Calibri"/>
        </w:rPr>
        <w:t>more than</w:t>
      </w:r>
      <w:r w:rsidRPr="001318CB">
        <w:rPr>
          <w:rFonts w:ascii="Calibri" w:hAnsi="Calibri"/>
        </w:rPr>
        <w:t xml:space="preserve"> </w:t>
      </w:r>
      <w:r>
        <w:rPr>
          <w:rFonts w:ascii="Calibri" w:hAnsi="Calibri"/>
        </w:rPr>
        <w:t>6</w:t>
      </w:r>
      <w:r w:rsidRPr="001318CB">
        <w:rPr>
          <w:rFonts w:ascii="Calibri" w:hAnsi="Calibri"/>
        </w:rPr>
        <w:t xml:space="preserve"> m in any direction from the kiosk substation on the lot burdened</w:t>
      </w:r>
      <w:r>
        <w:rPr>
          <w:rFonts w:ascii="Calibri" w:hAnsi="Calibri"/>
        </w:rPr>
        <w:t>;</w:t>
      </w:r>
    </w:p>
    <w:p w14:paraId="7C552F3A" w14:textId="77777777" w:rsidR="001365E1" w:rsidRDefault="001365E1" w:rsidP="001D11B9">
      <w:pPr>
        <w:pStyle w:val="ListParagraph"/>
        <w:numPr>
          <w:ilvl w:val="1"/>
          <w:numId w:val="31"/>
        </w:numPr>
        <w:spacing w:before="120" w:after="120"/>
        <w:contextualSpacing w:val="0"/>
        <w:rPr>
          <w:rFonts w:ascii="Calibri" w:hAnsi="Calibri"/>
        </w:rPr>
      </w:pPr>
      <w:r w:rsidRPr="00AC4BF3">
        <w:rPr>
          <w:rFonts w:ascii="Calibri" w:hAnsi="Calibri"/>
        </w:rPr>
        <w:t xml:space="preserve">the owner </w:t>
      </w:r>
      <w:r>
        <w:rPr>
          <w:rFonts w:ascii="Calibri" w:hAnsi="Calibri"/>
        </w:rPr>
        <w:t xml:space="preserve">of the lot burdened </w:t>
      </w:r>
      <w:r w:rsidRPr="00AC4BF3">
        <w:rPr>
          <w:rFonts w:ascii="Calibri" w:hAnsi="Calibri"/>
        </w:rPr>
        <w:t xml:space="preserve">provides </w:t>
      </w:r>
      <w:r>
        <w:rPr>
          <w:rFonts w:ascii="Calibri" w:hAnsi="Calibri"/>
        </w:rPr>
        <w:t xml:space="preserve">ADMHC </w:t>
      </w:r>
      <w:r w:rsidRPr="00AC4BF3">
        <w:rPr>
          <w:rFonts w:ascii="Calibri" w:hAnsi="Calibri"/>
        </w:rPr>
        <w:t>with an engineer’s certificate to this effect.</w:t>
      </w:r>
    </w:p>
    <w:p w14:paraId="005E0769" w14:textId="77777777" w:rsidR="001365E1" w:rsidRPr="003909C3" w:rsidRDefault="001365E1" w:rsidP="003909C3">
      <w:pPr>
        <w:pStyle w:val="BodyText"/>
        <w:jc w:val="both"/>
        <w:rPr>
          <w:rFonts w:ascii="Calibri" w:hAnsi="Calibri"/>
        </w:rPr>
      </w:pPr>
    </w:p>
    <w:bookmarkEnd w:id="1"/>
    <w:p w14:paraId="120F5266" w14:textId="20840ED7" w:rsidR="000B4BE9" w:rsidRPr="002B5B17" w:rsidRDefault="000B4BE9" w:rsidP="000B4BE9">
      <w:pPr>
        <w:pStyle w:val="BodyText"/>
        <w:jc w:val="both"/>
        <w:rPr>
          <w:rFonts w:ascii="Calibri" w:hAnsi="Calibri"/>
          <w:b/>
          <w:sz w:val="24"/>
        </w:rPr>
      </w:pPr>
      <w:r w:rsidRPr="002B5B17">
        <w:rPr>
          <w:rFonts w:ascii="Calibri" w:hAnsi="Calibri"/>
          <w:b/>
          <w:sz w:val="24"/>
        </w:rPr>
        <w:t xml:space="preserve">Name of authority empowered to release, vary, or modify the easements </w:t>
      </w:r>
      <w:r w:rsidR="004F5EBF">
        <w:rPr>
          <w:rFonts w:ascii="Calibri" w:hAnsi="Calibri"/>
          <w:b/>
          <w:sz w:val="24"/>
        </w:rPr>
        <w:t xml:space="preserve">and restrictions </w:t>
      </w:r>
      <w:r w:rsidRPr="002B5B17">
        <w:rPr>
          <w:rFonts w:ascii="Calibri" w:hAnsi="Calibri"/>
          <w:b/>
          <w:sz w:val="24"/>
        </w:rPr>
        <w:t>numbered 1</w:t>
      </w:r>
      <w:r>
        <w:rPr>
          <w:rFonts w:ascii="Calibri" w:hAnsi="Calibri"/>
          <w:b/>
          <w:sz w:val="24"/>
        </w:rPr>
        <w:t xml:space="preserve"> </w:t>
      </w:r>
      <w:r w:rsidR="003909C3">
        <w:rPr>
          <w:rFonts w:ascii="Calibri" w:hAnsi="Calibri"/>
          <w:b/>
          <w:sz w:val="24"/>
        </w:rPr>
        <w:t xml:space="preserve">,2, 3, </w:t>
      </w:r>
      <w:r w:rsidRPr="002B5B17">
        <w:rPr>
          <w:rFonts w:ascii="Calibri" w:hAnsi="Calibri"/>
          <w:b/>
          <w:sz w:val="24"/>
        </w:rPr>
        <w:t>in the plan.</w:t>
      </w:r>
    </w:p>
    <w:p w14:paraId="3B644DF4" w14:textId="70D8D4D7" w:rsidR="000B4BE9" w:rsidRDefault="000B4BE9" w:rsidP="000B4BE9">
      <w:pPr>
        <w:rPr>
          <w:rFonts w:ascii="Calibri" w:hAnsi="Calibri"/>
        </w:rPr>
      </w:pPr>
      <w:r>
        <w:rPr>
          <w:rFonts w:ascii="Calibri" w:hAnsi="Calibri"/>
        </w:rPr>
        <w:t>Alpha Distribution Ministerial Holding Corporation</w:t>
      </w:r>
      <w:r w:rsidRPr="002B5B17">
        <w:rPr>
          <w:rFonts w:ascii="Calibri" w:hAnsi="Calibri"/>
        </w:rPr>
        <w:t xml:space="preserve"> ABN 67 505 337 385</w:t>
      </w:r>
    </w:p>
    <w:p w14:paraId="1AE7D2F8" w14:textId="58920294" w:rsidR="000B4BE9" w:rsidRPr="002B5B17" w:rsidRDefault="000B4BE9" w:rsidP="00840F5A">
      <w:pPr>
        <w:rPr>
          <w:rFonts w:ascii="Calibri" w:hAnsi="Calibri"/>
        </w:rPr>
      </w:pPr>
    </w:p>
    <w:p w14:paraId="6BCA9FB7" w14:textId="77777777" w:rsidR="00414B22" w:rsidRDefault="00414B22" w:rsidP="00414B22">
      <w:pPr>
        <w:jc w:val="center"/>
        <w:rPr>
          <w:rFonts w:ascii="Calibri" w:hAnsi="Calibri"/>
        </w:rPr>
      </w:pPr>
      <w:r>
        <w:rPr>
          <w:rFonts w:ascii="Calibri" w:hAnsi="Calibri"/>
        </w:rPr>
        <w:br w:type="page"/>
      </w:r>
    </w:p>
    <w:tbl>
      <w:tblPr>
        <w:tblStyle w:val="TableExec2"/>
        <w:tblW w:w="8790" w:type="dxa"/>
        <w:tblInd w:w="0" w:type="dxa"/>
        <w:tblLook w:val="01E0" w:firstRow="1" w:lastRow="1" w:firstColumn="1" w:lastColumn="1" w:noHBand="0" w:noVBand="0"/>
      </w:tblPr>
      <w:tblGrid>
        <w:gridCol w:w="851"/>
        <w:gridCol w:w="3544"/>
        <w:gridCol w:w="936"/>
        <w:gridCol w:w="3459"/>
      </w:tblGrid>
      <w:tr w:rsidR="00191700" w:rsidRPr="00191700" w14:paraId="10648AD0" w14:textId="77777777" w:rsidTr="00816EC7">
        <w:trPr>
          <w:cantSplit/>
        </w:trPr>
        <w:tc>
          <w:tcPr>
            <w:tcW w:w="851" w:type="dxa"/>
          </w:tcPr>
          <w:p w14:paraId="575E26EA" w14:textId="77777777" w:rsidR="00191700" w:rsidRPr="00191700" w:rsidRDefault="00191700" w:rsidP="00191700">
            <w:pPr>
              <w:keepNext/>
              <w:spacing w:before="0" w:after="120" w:line="240" w:lineRule="auto"/>
              <w:rPr>
                <w:szCs w:val="18"/>
              </w:rPr>
            </w:pPr>
          </w:p>
        </w:tc>
        <w:tc>
          <w:tcPr>
            <w:tcW w:w="7939" w:type="dxa"/>
            <w:gridSpan w:val="3"/>
            <w:hideMark/>
          </w:tcPr>
          <w:p w14:paraId="5207CD87" w14:textId="77777777" w:rsidR="00191700" w:rsidRPr="007D26E0" w:rsidRDefault="007D26E0" w:rsidP="00191700">
            <w:pPr>
              <w:spacing w:before="0" w:after="120" w:line="240" w:lineRule="auto"/>
              <w:rPr>
                <w:b/>
                <w:szCs w:val="18"/>
              </w:rPr>
            </w:pPr>
            <w:r w:rsidRPr="007D26E0">
              <w:rPr>
                <w:b/>
                <w:szCs w:val="18"/>
              </w:rPr>
              <w:t>Certified correct for the purposes of the Real Property Act 1900 by the Prescribed Authority’s attorneys who signed this dealing pursuant to the power of attorney specified.</w:t>
            </w:r>
          </w:p>
        </w:tc>
      </w:tr>
      <w:tr w:rsidR="001C09F4" w:rsidRPr="00191700" w14:paraId="1BE09012" w14:textId="77777777" w:rsidTr="00F70B67">
        <w:trPr>
          <w:cantSplit/>
        </w:trPr>
        <w:tc>
          <w:tcPr>
            <w:tcW w:w="851" w:type="dxa"/>
          </w:tcPr>
          <w:p w14:paraId="7C2E0E13" w14:textId="77777777" w:rsidR="001C09F4" w:rsidRPr="00191700" w:rsidRDefault="001C09F4" w:rsidP="00191700">
            <w:pPr>
              <w:keepNext/>
              <w:spacing w:before="0" w:after="120" w:line="240" w:lineRule="auto"/>
              <w:rPr>
                <w:szCs w:val="18"/>
              </w:rPr>
            </w:pPr>
          </w:p>
        </w:tc>
        <w:tc>
          <w:tcPr>
            <w:tcW w:w="7939" w:type="dxa"/>
            <w:gridSpan w:val="3"/>
            <w:hideMark/>
          </w:tcPr>
          <w:p w14:paraId="0DDED7CE" w14:textId="77777777" w:rsidR="001C09F4" w:rsidRDefault="001C09F4" w:rsidP="001C09F4">
            <w:pPr>
              <w:keepNext/>
              <w:spacing w:before="120" w:after="120" w:line="240" w:lineRule="auto"/>
              <w:rPr>
                <w:szCs w:val="18"/>
              </w:rPr>
            </w:pPr>
            <w:r w:rsidRPr="00191700">
              <w:rPr>
                <w:szCs w:val="18"/>
              </w:rPr>
              <w:t>Signed, sealed and delivered for</w:t>
            </w:r>
            <w:r>
              <w:rPr>
                <w:szCs w:val="18"/>
              </w:rPr>
              <w:t xml:space="preserve"> </w:t>
            </w:r>
          </w:p>
          <w:p w14:paraId="3909B8B4" w14:textId="77777777" w:rsidR="001C09F4" w:rsidRDefault="001C09F4" w:rsidP="001C09F4">
            <w:pPr>
              <w:keepNext/>
              <w:spacing w:before="120" w:after="120" w:line="240" w:lineRule="auto"/>
              <w:rPr>
                <w:szCs w:val="18"/>
              </w:rPr>
            </w:pPr>
            <w:r w:rsidRPr="00191700">
              <w:rPr>
                <w:szCs w:val="18"/>
              </w:rPr>
              <w:t>ERIC Alpha Asset Corporation 1 Pty Ltd ACN 612 974 044</w:t>
            </w:r>
            <w:r>
              <w:rPr>
                <w:szCs w:val="18"/>
              </w:rPr>
              <w:t xml:space="preserve">, </w:t>
            </w:r>
            <w:r w:rsidRPr="00191700">
              <w:rPr>
                <w:szCs w:val="18"/>
              </w:rPr>
              <w:t>ERIC Alpha Asset Corporation 2 Pty Ltd ACN 612 975 023</w:t>
            </w:r>
            <w:r>
              <w:rPr>
                <w:szCs w:val="18"/>
              </w:rPr>
              <w:t xml:space="preserve">, </w:t>
            </w:r>
            <w:r w:rsidRPr="00191700">
              <w:rPr>
                <w:szCs w:val="18"/>
              </w:rPr>
              <w:t>ERIC Alpha Asset Corporation 3 Pty Ltd ACN 612 975 032</w:t>
            </w:r>
            <w:r>
              <w:rPr>
                <w:szCs w:val="18"/>
              </w:rPr>
              <w:t xml:space="preserve">, </w:t>
            </w:r>
            <w:r w:rsidRPr="00191700">
              <w:rPr>
                <w:szCs w:val="18"/>
              </w:rPr>
              <w:t>ERIC Alpha Asset Corporation 4 Pty Ltd ACN 612 975 078</w:t>
            </w:r>
            <w:r>
              <w:rPr>
                <w:szCs w:val="18"/>
              </w:rPr>
              <w:t xml:space="preserve"> and </w:t>
            </w:r>
            <w:r w:rsidRPr="00191700">
              <w:rPr>
                <w:szCs w:val="18"/>
              </w:rPr>
              <w:t xml:space="preserve">Blue Asset Partner Pty Ltd ACN 615 217 493 </w:t>
            </w:r>
          </w:p>
          <w:p w14:paraId="44FF9414" w14:textId="134E813A" w:rsidR="001C09F4" w:rsidRPr="00191700" w:rsidRDefault="001C09F4" w:rsidP="001C09F4">
            <w:pPr>
              <w:keepNext/>
              <w:spacing w:before="120" w:after="120" w:line="240" w:lineRule="auto"/>
              <w:rPr>
                <w:szCs w:val="18"/>
              </w:rPr>
            </w:pPr>
            <w:r w:rsidRPr="00191700">
              <w:rPr>
                <w:b/>
                <w:i/>
                <w:szCs w:val="18"/>
              </w:rPr>
              <w:t>on behalf of Alpha Distribution Ministerial Holding Corporation</w:t>
            </w:r>
            <w:r w:rsidRPr="00191700">
              <w:rPr>
                <w:b/>
                <w:i/>
                <w:szCs w:val="18"/>
              </w:rPr>
              <w:br/>
              <w:t xml:space="preserve">pursuant to s. 36 of the </w:t>
            </w:r>
            <w:r w:rsidRPr="00191700">
              <w:rPr>
                <w:b/>
                <w:i/>
                <w:iCs/>
                <w:szCs w:val="18"/>
              </w:rPr>
              <w:t>Electricity Network Assets (</w:t>
            </w:r>
            <w:proofErr w:type="spellStart"/>
            <w:r w:rsidRPr="00191700">
              <w:rPr>
                <w:b/>
                <w:i/>
                <w:iCs/>
                <w:szCs w:val="18"/>
              </w:rPr>
              <w:t>Authorised</w:t>
            </w:r>
            <w:proofErr w:type="spellEnd"/>
            <w:r w:rsidRPr="00191700">
              <w:rPr>
                <w:b/>
                <w:i/>
                <w:iCs/>
                <w:szCs w:val="18"/>
              </w:rPr>
              <w:t xml:space="preserve"> Transactions) Act 2015 </w:t>
            </w:r>
            <w:r w:rsidRPr="00191700">
              <w:rPr>
                <w:szCs w:val="18"/>
              </w:rPr>
              <w:t>by its attorneys under power of attorney registered book 4</w:t>
            </w:r>
            <w:r w:rsidR="00EE5787">
              <w:rPr>
                <w:szCs w:val="18"/>
              </w:rPr>
              <w:t>8</w:t>
            </w:r>
            <w:r w:rsidR="006A246F">
              <w:rPr>
                <w:szCs w:val="18"/>
              </w:rPr>
              <w:t>33 no. 376</w:t>
            </w:r>
          </w:p>
        </w:tc>
      </w:tr>
      <w:tr w:rsidR="007D26E0" w:rsidRPr="00191700" w14:paraId="0D85C149" w14:textId="77777777" w:rsidTr="001C09F4">
        <w:trPr>
          <w:cantSplit/>
        </w:trPr>
        <w:tc>
          <w:tcPr>
            <w:tcW w:w="851" w:type="dxa"/>
            <w:hideMark/>
          </w:tcPr>
          <w:p w14:paraId="1103BCFC" w14:textId="77777777" w:rsidR="007D26E0" w:rsidRPr="005E70B0" w:rsidRDefault="007D26E0" w:rsidP="00B96540">
            <w:pPr>
              <w:pStyle w:val="ExecSignature"/>
              <w:rPr>
                <w:i/>
                <w:szCs w:val="18"/>
              </w:rPr>
            </w:pPr>
            <w:r w:rsidRPr="005E70B0">
              <w:rPr>
                <w:rStyle w:val="ExecInstruction"/>
                <w:szCs w:val="18"/>
              </w:rPr>
              <w:t>sign here</w:t>
            </w:r>
            <w:r w:rsidRPr="005E70B0">
              <w:rPr>
                <w:rStyle w:val="ExecArrow"/>
                <w:szCs w:val="18"/>
              </w:rPr>
              <w:t xml:space="preserve"> ►</w:t>
            </w:r>
          </w:p>
        </w:tc>
        <w:tc>
          <w:tcPr>
            <w:tcW w:w="3544" w:type="dxa"/>
            <w:tcBorders>
              <w:top w:val="nil"/>
              <w:left w:val="nil"/>
              <w:bottom w:val="single" w:sz="2" w:space="0" w:color="auto"/>
              <w:right w:val="nil"/>
            </w:tcBorders>
          </w:tcPr>
          <w:p w14:paraId="5775DD19" w14:textId="77777777" w:rsidR="007D26E0" w:rsidRPr="005E70B0" w:rsidRDefault="007D26E0" w:rsidP="00B96540">
            <w:pPr>
              <w:pStyle w:val="ExecSignature"/>
              <w:rPr>
                <w:szCs w:val="18"/>
              </w:rPr>
            </w:pPr>
          </w:p>
        </w:tc>
        <w:tc>
          <w:tcPr>
            <w:tcW w:w="936" w:type="dxa"/>
            <w:hideMark/>
          </w:tcPr>
          <w:p w14:paraId="5FAFE1D8" w14:textId="77777777" w:rsidR="007D26E0" w:rsidRPr="005E70B0" w:rsidRDefault="007D26E0" w:rsidP="00B96540">
            <w:pPr>
              <w:pStyle w:val="ExecSignature"/>
              <w:tabs>
                <w:tab w:val="left" w:pos="170"/>
              </w:tabs>
              <w:rPr>
                <w:i/>
                <w:szCs w:val="18"/>
              </w:rPr>
            </w:pPr>
            <w:r w:rsidRPr="005E70B0">
              <w:rPr>
                <w:rStyle w:val="ExecInstruction"/>
                <w:szCs w:val="18"/>
              </w:rPr>
              <w:tab/>
              <w:t>sign here</w:t>
            </w:r>
            <w:r w:rsidRPr="005E70B0">
              <w:rPr>
                <w:rStyle w:val="ExecArrow"/>
                <w:szCs w:val="18"/>
              </w:rPr>
              <w:t xml:space="preserve"> ►</w:t>
            </w:r>
          </w:p>
        </w:tc>
        <w:tc>
          <w:tcPr>
            <w:tcW w:w="3459" w:type="dxa"/>
            <w:tcBorders>
              <w:top w:val="nil"/>
              <w:left w:val="nil"/>
              <w:bottom w:val="single" w:sz="4" w:space="0" w:color="auto"/>
              <w:right w:val="nil"/>
            </w:tcBorders>
          </w:tcPr>
          <w:p w14:paraId="79780C88" w14:textId="77777777" w:rsidR="007D26E0" w:rsidRPr="005E70B0" w:rsidRDefault="007D26E0" w:rsidP="00B96540">
            <w:pPr>
              <w:pStyle w:val="ExecSignature"/>
              <w:rPr>
                <w:szCs w:val="18"/>
              </w:rPr>
            </w:pPr>
          </w:p>
        </w:tc>
      </w:tr>
      <w:tr w:rsidR="007D26E0" w:rsidRPr="00191700" w14:paraId="7105DCD7" w14:textId="77777777" w:rsidTr="001C09F4">
        <w:trPr>
          <w:cantSplit/>
        </w:trPr>
        <w:tc>
          <w:tcPr>
            <w:tcW w:w="851" w:type="dxa"/>
          </w:tcPr>
          <w:p w14:paraId="5F54B501" w14:textId="77777777" w:rsidR="007D26E0" w:rsidRPr="005E70B0" w:rsidRDefault="007D26E0" w:rsidP="00B96540">
            <w:pPr>
              <w:pStyle w:val="ExecText"/>
              <w:rPr>
                <w:szCs w:val="18"/>
              </w:rPr>
            </w:pPr>
          </w:p>
        </w:tc>
        <w:tc>
          <w:tcPr>
            <w:tcW w:w="3544" w:type="dxa"/>
            <w:hideMark/>
          </w:tcPr>
          <w:p w14:paraId="4FB0DD00" w14:textId="77777777" w:rsidR="007D26E0" w:rsidRPr="005E70B0" w:rsidRDefault="007D26E0" w:rsidP="00B96540">
            <w:pPr>
              <w:pStyle w:val="ExecText"/>
              <w:rPr>
                <w:szCs w:val="18"/>
              </w:rPr>
            </w:pPr>
            <w:r w:rsidRPr="005E70B0">
              <w:rPr>
                <w:szCs w:val="18"/>
              </w:rPr>
              <w:t>Attorney</w:t>
            </w:r>
          </w:p>
        </w:tc>
        <w:tc>
          <w:tcPr>
            <w:tcW w:w="936" w:type="dxa"/>
          </w:tcPr>
          <w:p w14:paraId="4F1B2995" w14:textId="77777777" w:rsidR="007D26E0" w:rsidRPr="005E70B0" w:rsidRDefault="007D26E0" w:rsidP="00B96540">
            <w:pPr>
              <w:pStyle w:val="ExecText"/>
              <w:tabs>
                <w:tab w:val="right" w:pos="927"/>
              </w:tabs>
              <w:rPr>
                <w:szCs w:val="18"/>
              </w:rPr>
            </w:pPr>
          </w:p>
        </w:tc>
        <w:tc>
          <w:tcPr>
            <w:tcW w:w="3459" w:type="dxa"/>
            <w:tcBorders>
              <w:top w:val="single" w:sz="4" w:space="0" w:color="auto"/>
              <w:left w:val="nil"/>
              <w:bottom w:val="nil"/>
              <w:right w:val="nil"/>
            </w:tcBorders>
            <w:hideMark/>
          </w:tcPr>
          <w:p w14:paraId="60171823" w14:textId="77777777" w:rsidR="007D26E0" w:rsidRPr="005E70B0" w:rsidRDefault="007D26E0" w:rsidP="00B96540">
            <w:pPr>
              <w:pStyle w:val="ExecText"/>
              <w:rPr>
                <w:szCs w:val="18"/>
              </w:rPr>
            </w:pPr>
            <w:r w:rsidRPr="005E70B0">
              <w:rPr>
                <w:szCs w:val="18"/>
              </w:rPr>
              <w:t>Attorney</w:t>
            </w:r>
          </w:p>
        </w:tc>
      </w:tr>
      <w:tr w:rsidR="007D26E0" w:rsidRPr="00191700" w14:paraId="7B85CD86" w14:textId="77777777" w:rsidTr="001C09F4">
        <w:trPr>
          <w:cantSplit/>
        </w:trPr>
        <w:tc>
          <w:tcPr>
            <w:tcW w:w="851" w:type="dxa"/>
            <w:hideMark/>
          </w:tcPr>
          <w:p w14:paraId="08F6140D" w14:textId="77777777" w:rsidR="007D26E0" w:rsidRPr="005E70B0" w:rsidRDefault="007D26E0" w:rsidP="00B96540">
            <w:pPr>
              <w:pStyle w:val="ExecName"/>
              <w:spacing w:before="360"/>
              <w:rPr>
                <w:rStyle w:val="ExecInstruction"/>
                <w:szCs w:val="18"/>
              </w:rPr>
            </w:pPr>
            <w:r w:rsidRPr="005E70B0">
              <w:rPr>
                <w:rStyle w:val="ExecInstruction"/>
                <w:szCs w:val="18"/>
              </w:rPr>
              <w:t>print name</w:t>
            </w:r>
          </w:p>
        </w:tc>
        <w:tc>
          <w:tcPr>
            <w:tcW w:w="3544" w:type="dxa"/>
            <w:tcBorders>
              <w:top w:val="nil"/>
              <w:left w:val="nil"/>
              <w:bottom w:val="single" w:sz="4" w:space="0" w:color="auto"/>
              <w:right w:val="nil"/>
            </w:tcBorders>
          </w:tcPr>
          <w:p w14:paraId="636BF895" w14:textId="77777777" w:rsidR="007D26E0" w:rsidRPr="005E70B0" w:rsidRDefault="007D26E0" w:rsidP="00B96540">
            <w:pPr>
              <w:pStyle w:val="ExecName"/>
              <w:rPr>
                <w:szCs w:val="18"/>
              </w:rPr>
            </w:pPr>
          </w:p>
        </w:tc>
        <w:tc>
          <w:tcPr>
            <w:tcW w:w="936" w:type="dxa"/>
            <w:hideMark/>
          </w:tcPr>
          <w:p w14:paraId="402C5F5E" w14:textId="77777777" w:rsidR="007D26E0" w:rsidRPr="005E70B0" w:rsidRDefault="007D26E0" w:rsidP="00B96540">
            <w:pPr>
              <w:pStyle w:val="ExecName"/>
              <w:tabs>
                <w:tab w:val="left" w:pos="172"/>
              </w:tabs>
              <w:spacing w:before="360"/>
              <w:rPr>
                <w:rStyle w:val="ExecInstruction"/>
                <w:szCs w:val="18"/>
              </w:rPr>
            </w:pPr>
            <w:r w:rsidRPr="005E70B0">
              <w:rPr>
                <w:rStyle w:val="ExecInstruction"/>
                <w:szCs w:val="18"/>
              </w:rPr>
              <w:tab/>
              <w:t>print name</w:t>
            </w:r>
          </w:p>
        </w:tc>
        <w:tc>
          <w:tcPr>
            <w:tcW w:w="3459" w:type="dxa"/>
            <w:tcBorders>
              <w:top w:val="nil"/>
              <w:left w:val="nil"/>
              <w:bottom w:val="single" w:sz="4" w:space="0" w:color="auto"/>
              <w:right w:val="nil"/>
            </w:tcBorders>
          </w:tcPr>
          <w:p w14:paraId="015380EE" w14:textId="77777777" w:rsidR="007D26E0" w:rsidRPr="005E70B0" w:rsidRDefault="007D26E0" w:rsidP="00B96540">
            <w:pPr>
              <w:pStyle w:val="ExecName"/>
              <w:rPr>
                <w:szCs w:val="18"/>
              </w:rPr>
            </w:pPr>
          </w:p>
        </w:tc>
      </w:tr>
      <w:tr w:rsidR="001C09F4" w:rsidRPr="00191700" w14:paraId="601FFF1C" w14:textId="77777777" w:rsidTr="001C09F4">
        <w:trPr>
          <w:cantSplit/>
        </w:trPr>
        <w:tc>
          <w:tcPr>
            <w:tcW w:w="851" w:type="dxa"/>
          </w:tcPr>
          <w:p w14:paraId="572A8E2F"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544" w:type="dxa"/>
            <w:tcBorders>
              <w:top w:val="single" w:sz="4" w:space="0" w:color="auto"/>
              <w:left w:val="nil"/>
              <w:bottom w:val="nil"/>
              <w:right w:val="nil"/>
            </w:tcBorders>
          </w:tcPr>
          <w:p w14:paraId="169D73DF" w14:textId="77777777" w:rsidR="001C09F4" w:rsidRPr="00191700" w:rsidRDefault="001C09F4" w:rsidP="001C09F4">
            <w:pPr>
              <w:keepNext/>
              <w:spacing w:before="240" w:after="120" w:line="240" w:lineRule="auto"/>
              <w:rPr>
                <w:szCs w:val="18"/>
              </w:rPr>
            </w:pPr>
          </w:p>
        </w:tc>
        <w:tc>
          <w:tcPr>
            <w:tcW w:w="936" w:type="dxa"/>
          </w:tcPr>
          <w:p w14:paraId="317300D6"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459" w:type="dxa"/>
            <w:tcBorders>
              <w:top w:val="single" w:sz="4" w:space="0" w:color="auto"/>
              <w:left w:val="nil"/>
              <w:bottom w:val="nil"/>
              <w:right w:val="nil"/>
            </w:tcBorders>
          </w:tcPr>
          <w:p w14:paraId="23F3EEE1" w14:textId="77777777" w:rsidR="001C09F4" w:rsidRPr="00191700" w:rsidRDefault="001C09F4" w:rsidP="001C09F4">
            <w:pPr>
              <w:keepNext/>
              <w:spacing w:before="240" w:after="120" w:line="240" w:lineRule="auto"/>
              <w:rPr>
                <w:szCs w:val="18"/>
              </w:rPr>
            </w:pPr>
          </w:p>
        </w:tc>
      </w:tr>
      <w:tr w:rsidR="001C09F4" w:rsidRPr="00191700" w14:paraId="260820BF" w14:textId="77777777" w:rsidTr="001C09F4">
        <w:trPr>
          <w:cantSplit/>
        </w:trPr>
        <w:tc>
          <w:tcPr>
            <w:tcW w:w="851" w:type="dxa"/>
          </w:tcPr>
          <w:p w14:paraId="468AB90D" w14:textId="77777777" w:rsidR="001C09F4" w:rsidRPr="00191700" w:rsidRDefault="001C09F4" w:rsidP="001C09F4">
            <w:pPr>
              <w:keepNext/>
              <w:spacing w:before="360" w:after="120" w:line="240" w:lineRule="auto"/>
              <w:rPr>
                <w:i/>
                <w:szCs w:val="18"/>
              </w:rPr>
            </w:pPr>
          </w:p>
        </w:tc>
        <w:tc>
          <w:tcPr>
            <w:tcW w:w="3544" w:type="dxa"/>
            <w:tcBorders>
              <w:top w:val="single" w:sz="4" w:space="0" w:color="auto"/>
              <w:left w:val="nil"/>
              <w:bottom w:val="nil"/>
              <w:right w:val="nil"/>
            </w:tcBorders>
          </w:tcPr>
          <w:p w14:paraId="52EA066E" w14:textId="77777777" w:rsidR="001C09F4" w:rsidRPr="00191700" w:rsidRDefault="001C09F4" w:rsidP="001C09F4">
            <w:pPr>
              <w:keepNext/>
              <w:spacing w:before="240" w:after="120" w:line="240" w:lineRule="auto"/>
              <w:rPr>
                <w:szCs w:val="18"/>
              </w:rPr>
            </w:pPr>
            <w:r w:rsidRPr="00191700">
              <w:rPr>
                <w:szCs w:val="18"/>
              </w:rPr>
              <w:t xml:space="preserve">I certify that I am an eligible witness and that </w:t>
            </w:r>
            <w:r>
              <w:rPr>
                <w:szCs w:val="18"/>
              </w:rPr>
              <w:t>the Prescribed</w:t>
            </w:r>
            <w:r w:rsidR="00DA6BA8">
              <w:rPr>
                <w:szCs w:val="18"/>
              </w:rPr>
              <w:t xml:space="preserve"> </w:t>
            </w:r>
            <w:r>
              <w:rPr>
                <w:szCs w:val="18"/>
              </w:rPr>
              <w:t>Authority’s attorney signed this dealing in my presence.  [See note* below]</w:t>
            </w:r>
            <w:r w:rsidRPr="00191700">
              <w:rPr>
                <w:szCs w:val="18"/>
              </w:rPr>
              <w:t xml:space="preserve"> </w:t>
            </w:r>
          </w:p>
        </w:tc>
        <w:tc>
          <w:tcPr>
            <w:tcW w:w="936" w:type="dxa"/>
          </w:tcPr>
          <w:p w14:paraId="77059A93" w14:textId="77777777" w:rsidR="001C09F4" w:rsidRPr="00191700" w:rsidRDefault="001C09F4" w:rsidP="001C09F4">
            <w:pPr>
              <w:keepNext/>
              <w:tabs>
                <w:tab w:val="left" w:pos="172"/>
              </w:tabs>
              <w:spacing w:before="360" w:after="120" w:line="240" w:lineRule="auto"/>
              <w:rPr>
                <w:i/>
                <w:szCs w:val="18"/>
              </w:rPr>
            </w:pPr>
          </w:p>
        </w:tc>
        <w:tc>
          <w:tcPr>
            <w:tcW w:w="3459" w:type="dxa"/>
            <w:tcBorders>
              <w:top w:val="single" w:sz="4" w:space="0" w:color="auto"/>
              <w:left w:val="nil"/>
              <w:bottom w:val="nil"/>
              <w:right w:val="nil"/>
            </w:tcBorders>
          </w:tcPr>
          <w:p w14:paraId="2D07F9D5" w14:textId="77777777" w:rsidR="001C09F4" w:rsidRPr="00191700" w:rsidRDefault="001C09F4" w:rsidP="001C09F4">
            <w:pPr>
              <w:keepNext/>
              <w:spacing w:before="240" w:after="120" w:line="240" w:lineRule="auto"/>
              <w:rPr>
                <w:szCs w:val="18"/>
              </w:rPr>
            </w:pPr>
            <w:r w:rsidRPr="00191700">
              <w:rPr>
                <w:szCs w:val="18"/>
              </w:rPr>
              <w:t xml:space="preserve">I certify that I am an eligible witness and that </w:t>
            </w:r>
            <w:r>
              <w:rPr>
                <w:szCs w:val="18"/>
              </w:rPr>
              <w:t>the Prescribed</w:t>
            </w:r>
            <w:r w:rsidRPr="0078554C">
              <w:rPr>
                <w:szCs w:val="18"/>
              </w:rPr>
              <w:t xml:space="preserve"> </w:t>
            </w:r>
            <w:r>
              <w:rPr>
                <w:szCs w:val="18"/>
              </w:rPr>
              <w:t>Authority’s attorney signed this dealing in my</w:t>
            </w:r>
            <w:r w:rsidRPr="00191700">
              <w:rPr>
                <w:szCs w:val="18"/>
              </w:rPr>
              <w:t xml:space="preserve"> </w:t>
            </w:r>
            <w:r>
              <w:rPr>
                <w:szCs w:val="18"/>
              </w:rPr>
              <w:t>presence.  [See note* below]</w:t>
            </w:r>
          </w:p>
        </w:tc>
      </w:tr>
      <w:tr w:rsidR="001C09F4" w:rsidRPr="00191700" w14:paraId="3FFA1EA9" w14:textId="77777777" w:rsidTr="001C09F4">
        <w:trPr>
          <w:cantSplit/>
        </w:trPr>
        <w:tc>
          <w:tcPr>
            <w:tcW w:w="851" w:type="dxa"/>
            <w:hideMark/>
          </w:tcPr>
          <w:p w14:paraId="20DCF3FD" w14:textId="77777777" w:rsidR="001C09F4" w:rsidRPr="00191700" w:rsidRDefault="001C09F4" w:rsidP="001C09F4">
            <w:pPr>
              <w:keepNext/>
              <w:spacing w:before="480" w:after="120" w:line="240" w:lineRule="auto"/>
              <w:rPr>
                <w:i/>
                <w:szCs w:val="18"/>
              </w:rPr>
            </w:pPr>
          </w:p>
        </w:tc>
        <w:tc>
          <w:tcPr>
            <w:tcW w:w="3544" w:type="dxa"/>
            <w:tcBorders>
              <w:top w:val="nil"/>
              <w:left w:val="nil"/>
              <w:bottom w:val="single" w:sz="2" w:space="0" w:color="auto"/>
              <w:right w:val="nil"/>
            </w:tcBorders>
          </w:tcPr>
          <w:p w14:paraId="5788F804" w14:textId="77777777" w:rsidR="001C09F4" w:rsidRPr="00191700" w:rsidRDefault="001C09F4" w:rsidP="001C09F4">
            <w:pPr>
              <w:keepNext/>
              <w:spacing w:before="480" w:after="120" w:line="240" w:lineRule="auto"/>
              <w:rPr>
                <w:szCs w:val="18"/>
              </w:rPr>
            </w:pPr>
          </w:p>
        </w:tc>
        <w:tc>
          <w:tcPr>
            <w:tcW w:w="936" w:type="dxa"/>
            <w:hideMark/>
          </w:tcPr>
          <w:p w14:paraId="3C9F99C1" w14:textId="77777777" w:rsidR="001C09F4" w:rsidRPr="00191700" w:rsidRDefault="001C09F4" w:rsidP="001C09F4">
            <w:pPr>
              <w:keepNext/>
              <w:tabs>
                <w:tab w:val="left" w:pos="170"/>
              </w:tabs>
              <w:spacing w:before="480" w:after="120" w:line="240" w:lineRule="auto"/>
              <w:rPr>
                <w:i/>
                <w:szCs w:val="18"/>
              </w:rPr>
            </w:pPr>
          </w:p>
        </w:tc>
        <w:tc>
          <w:tcPr>
            <w:tcW w:w="3459" w:type="dxa"/>
            <w:tcBorders>
              <w:top w:val="nil"/>
              <w:left w:val="nil"/>
              <w:bottom w:val="single" w:sz="4" w:space="0" w:color="auto"/>
              <w:right w:val="nil"/>
            </w:tcBorders>
          </w:tcPr>
          <w:p w14:paraId="51DA54F5" w14:textId="77777777" w:rsidR="001C09F4" w:rsidRPr="00191700" w:rsidRDefault="001C09F4" w:rsidP="001C09F4">
            <w:pPr>
              <w:keepNext/>
              <w:spacing w:before="480" w:after="120" w:line="240" w:lineRule="auto"/>
              <w:rPr>
                <w:szCs w:val="18"/>
              </w:rPr>
            </w:pPr>
          </w:p>
        </w:tc>
      </w:tr>
      <w:tr w:rsidR="001C09F4" w:rsidRPr="00191700" w14:paraId="4E541DDE" w14:textId="77777777" w:rsidTr="001C09F4">
        <w:trPr>
          <w:cantSplit/>
        </w:trPr>
        <w:tc>
          <w:tcPr>
            <w:tcW w:w="851" w:type="dxa"/>
          </w:tcPr>
          <w:p w14:paraId="79770332" w14:textId="77777777" w:rsidR="001C09F4" w:rsidRPr="00191700" w:rsidRDefault="001C09F4" w:rsidP="001C09F4">
            <w:pPr>
              <w:keepNext/>
              <w:spacing w:before="0" w:after="120" w:line="240" w:lineRule="auto"/>
              <w:rPr>
                <w:szCs w:val="18"/>
              </w:rPr>
            </w:pPr>
          </w:p>
        </w:tc>
        <w:tc>
          <w:tcPr>
            <w:tcW w:w="3544" w:type="dxa"/>
            <w:hideMark/>
          </w:tcPr>
          <w:p w14:paraId="65C29224" w14:textId="77777777" w:rsidR="001C09F4" w:rsidRPr="00191700" w:rsidRDefault="001C09F4" w:rsidP="001C09F4">
            <w:pPr>
              <w:keepNext/>
              <w:spacing w:before="0" w:after="120" w:line="240" w:lineRule="auto"/>
              <w:rPr>
                <w:szCs w:val="18"/>
              </w:rPr>
            </w:pPr>
            <w:r>
              <w:rPr>
                <w:szCs w:val="18"/>
              </w:rPr>
              <w:t xml:space="preserve">Signature of </w:t>
            </w:r>
            <w:r w:rsidRPr="00191700">
              <w:rPr>
                <w:szCs w:val="18"/>
              </w:rPr>
              <w:t>Witness</w:t>
            </w:r>
          </w:p>
        </w:tc>
        <w:tc>
          <w:tcPr>
            <w:tcW w:w="936" w:type="dxa"/>
          </w:tcPr>
          <w:p w14:paraId="746D6E61" w14:textId="77777777" w:rsidR="001C09F4" w:rsidRPr="00191700" w:rsidRDefault="001C09F4" w:rsidP="001C09F4">
            <w:pPr>
              <w:keepNext/>
              <w:tabs>
                <w:tab w:val="right" w:pos="927"/>
              </w:tabs>
              <w:spacing w:before="0" w:after="120" w:line="240" w:lineRule="auto"/>
              <w:rPr>
                <w:szCs w:val="18"/>
              </w:rPr>
            </w:pPr>
          </w:p>
        </w:tc>
        <w:tc>
          <w:tcPr>
            <w:tcW w:w="3459" w:type="dxa"/>
            <w:tcBorders>
              <w:top w:val="single" w:sz="4" w:space="0" w:color="auto"/>
              <w:left w:val="nil"/>
              <w:bottom w:val="nil"/>
              <w:right w:val="nil"/>
            </w:tcBorders>
            <w:hideMark/>
          </w:tcPr>
          <w:p w14:paraId="25307062" w14:textId="77777777" w:rsidR="001C09F4" w:rsidRPr="00191700" w:rsidRDefault="001C09F4" w:rsidP="001C09F4">
            <w:pPr>
              <w:keepNext/>
              <w:spacing w:before="0" w:after="120" w:line="240" w:lineRule="auto"/>
              <w:rPr>
                <w:szCs w:val="18"/>
              </w:rPr>
            </w:pPr>
            <w:r>
              <w:rPr>
                <w:szCs w:val="18"/>
              </w:rPr>
              <w:t xml:space="preserve">Signature of </w:t>
            </w:r>
            <w:r w:rsidRPr="00191700">
              <w:rPr>
                <w:szCs w:val="18"/>
              </w:rPr>
              <w:t>Witness</w:t>
            </w:r>
          </w:p>
        </w:tc>
      </w:tr>
      <w:tr w:rsidR="001C09F4" w:rsidRPr="00191700" w14:paraId="6451F10C" w14:textId="77777777" w:rsidTr="001C09F4">
        <w:trPr>
          <w:cantSplit/>
        </w:trPr>
        <w:tc>
          <w:tcPr>
            <w:tcW w:w="851" w:type="dxa"/>
            <w:hideMark/>
          </w:tcPr>
          <w:p w14:paraId="0C0AA551" w14:textId="77777777" w:rsidR="001C09F4" w:rsidRPr="00191700" w:rsidRDefault="001C09F4" w:rsidP="001C09F4">
            <w:pPr>
              <w:keepNext/>
              <w:spacing w:before="360" w:after="120" w:line="240" w:lineRule="auto"/>
              <w:rPr>
                <w:i/>
                <w:szCs w:val="18"/>
              </w:rPr>
            </w:pPr>
            <w:r w:rsidRPr="00191700">
              <w:rPr>
                <w:i/>
                <w:szCs w:val="18"/>
              </w:rPr>
              <w:t>print name</w:t>
            </w:r>
          </w:p>
        </w:tc>
        <w:tc>
          <w:tcPr>
            <w:tcW w:w="3544" w:type="dxa"/>
            <w:tcBorders>
              <w:top w:val="nil"/>
              <w:left w:val="nil"/>
              <w:bottom w:val="single" w:sz="4" w:space="0" w:color="auto"/>
              <w:right w:val="nil"/>
            </w:tcBorders>
          </w:tcPr>
          <w:p w14:paraId="0F74DBD6" w14:textId="77777777" w:rsidR="001C09F4" w:rsidRPr="00191700" w:rsidRDefault="001C09F4" w:rsidP="001C09F4">
            <w:pPr>
              <w:keepNext/>
              <w:spacing w:before="240" w:after="120" w:line="240" w:lineRule="auto"/>
              <w:rPr>
                <w:szCs w:val="18"/>
              </w:rPr>
            </w:pPr>
          </w:p>
        </w:tc>
        <w:tc>
          <w:tcPr>
            <w:tcW w:w="936" w:type="dxa"/>
            <w:hideMark/>
          </w:tcPr>
          <w:p w14:paraId="11225831" w14:textId="77777777" w:rsidR="001C09F4" w:rsidRPr="00191700" w:rsidRDefault="001C09F4" w:rsidP="001C09F4">
            <w:pPr>
              <w:keepNext/>
              <w:tabs>
                <w:tab w:val="left" w:pos="172"/>
              </w:tabs>
              <w:spacing w:before="360" w:after="120" w:line="240" w:lineRule="auto"/>
              <w:rPr>
                <w:i/>
                <w:szCs w:val="18"/>
              </w:rPr>
            </w:pPr>
            <w:r w:rsidRPr="00191700">
              <w:rPr>
                <w:i/>
                <w:szCs w:val="18"/>
              </w:rPr>
              <w:tab/>
              <w:t>print name</w:t>
            </w:r>
          </w:p>
        </w:tc>
        <w:tc>
          <w:tcPr>
            <w:tcW w:w="3459" w:type="dxa"/>
            <w:tcBorders>
              <w:top w:val="nil"/>
              <w:left w:val="nil"/>
              <w:bottom w:val="single" w:sz="4" w:space="0" w:color="auto"/>
              <w:right w:val="nil"/>
            </w:tcBorders>
          </w:tcPr>
          <w:p w14:paraId="6D9E1329" w14:textId="77777777" w:rsidR="001C09F4" w:rsidRPr="00191700" w:rsidRDefault="001C09F4" w:rsidP="001C09F4">
            <w:pPr>
              <w:keepNext/>
              <w:spacing w:before="240" w:after="120" w:line="240" w:lineRule="auto"/>
              <w:rPr>
                <w:szCs w:val="18"/>
              </w:rPr>
            </w:pPr>
          </w:p>
        </w:tc>
      </w:tr>
      <w:tr w:rsidR="001C09F4" w:rsidRPr="00191700" w14:paraId="053ED9AA" w14:textId="77777777" w:rsidTr="001C09F4">
        <w:trPr>
          <w:cantSplit/>
        </w:trPr>
        <w:tc>
          <w:tcPr>
            <w:tcW w:w="851" w:type="dxa"/>
            <w:hideMark/>
          </w:tcPr>
          <w:p w14:paraId="36993B97" w14:textId="77777777" w:rsidR="001C09F4" w:rsidRPr="00191700" w:rsidRDefault="001C09F4" w:rsidP="001C09F4">
            <w:pPr>
              <w:keepNext/>
              <w:spacing w:before="360" w:after="120" w:line="240" w:lineRule="auto"/>
              <w:rPr>
                <w:i/>
                <w:szCs w:val="18"/>
              </w:rPr>
            </w:pPr>
            <w:r w:rsidRPr="00191700">
              <w:rPr>
                <w:i/>
                <w:szCs w:val="18"/>
              </w:rPr>
              <w:t>print</w:t>
            </w:r>
            <w:r w:rsidRPr="00191700">
              <w:rPr>
                <w:i/>
                <w:szCs w:val="18"/>
              </w:rPr>
              <w:br/>
              <w:t>address</w:t>
            </w:r>
          </w:p>
        </w:tc>
        <w:tc>
          <w:tcPr>
            <w:tcW w:w="3544" w:type="dxa"/>
            <w:tcBorders>
              <w:top w:val="single" w:sz="4" w:space="0" w:color="auto"/>
              <w:left w:val="nil"/>
              <w:bottom w:val="single" w:sz="4" w:space="0" w:color="auto"/>
              <w:right w:val="nil"/>
            </w:tcBorders>
          </w:tcPr>
          <w:p w14:paraId="2F8FEEB7" w14:textId="77777777" w:rsidR="001C09F4" w:rsidRPr="00191700" w:rsidRDefault="001C09F4" w:rsidP="001C09F4">
            <w:pPr>
              <w:keepNext/>
              <w:tabs>
                <w:tab w:val="left" w:pos="172"/>
              </w:tabs>
              <w:spacing w:before="360" w:after="120" w:line="240" w:lineRule="auto"/>
              <w:rPr>
                <w:szCs w:val="18"/>
              </w:rPr>
            </w:pPr>
          </w:p>
        </w:tc>
        <w:tc>
          <w:tcPr>
            <w:tcW w:w="936" w:type="dxa"/>
            <w:hideMark/>
          </w:tcPr>
          <w:p w14:paraId="3FC5BAAC" w14:textId="77777777" w:rsidR="001C09F4" w:rsidRPr="00191700" w:rsidRDefault="001C09F4" w:rsidP="001C09F4">
            <w:pPr>
              <w:keepNext/>
              <w:tabs>
                <w:tab w:val="left" w:pos="172"/>
              </w:tabs>
              <w:spacing w:before="360" w:after="120" w:line="240" w:lineRule="auto"/>
              <w:rPr>
                <w:i/>
                <w:szCs w:val="18"/>
              </w:rPr>
            </w:pPr>
            <w:r w:rsidRPr="00191700">
              <w:rPr>
                <w:i/>
                <w:szCs w:val="18"/>
              </w:rPr>
              <w:tab/>
              <w:t>print</w:t>
            </w:r>
            <w:r w:rsidRPr="00191700">
              <w:rPr>
                <w:i/>
                <w:szCs w:val="18"/>
              </w:rPr>
              <w:br/>
            </w:r>
            <w:r w:rsidRPr="00191700">
              <w:rPr>
                <w:i/>
                <w:szCs w:val="18"/>
              </w:rPr>
              <w:tab/>
              <w:t>address</w:t>
            </w:r>
          </w:p>
        </w:tc>
        <w:tc>
          <w:tcPr>
            <w:tcW w:w="3459" w:type="dxa"/>
            <w:tcBorders>
              <w:top w:val="single" w:sz="4" w:space="0" w:color="auto"/>
              <w:left w:val="nil"/>
              <w:bottom w:val="single" w:sz="4" w:space="0" w:color="auto"/>
              <w:right w:val="nil"/>
            </w:tcBorders>
          </w:tcPr>
          <w:p w14:paraId="1F972A4F" w14:textId="77777777" w:rsidR="001C09F4" w:rsidRPr="00191700" w:rsidRDefault="001C09F4" w:rsidP="001C09F4">
            <w:pPr>
              <w:keepNext/>
              <w:spacing w:before="240" w:after="120" w:line="240" w:lineRule="auto"/>
              <w:rPr>
                <w:szCs w:val="18"/>
              </w:rPr>
            </w:pPr>
          </w:p>
        </w:tc>
      </w:tr>
      <w:tr w:rsidR="001C09F4" w:rsidRPr="00191700" w14:paraId="71ED11D2" w14:textId="77777777" w:rsidTr="001C09F4">
        <w:trPr>
          <w:cantSplit/>
        </w:trPr>
        <w:tc>
          <w:tcPr>
            <w:tcW w:w="851" w:type="dxa"/>
          </w:tcPr>
          <w:p w14:paraId="573114BD"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544" w:type="dxa"/>
            <w:tcBorders>
              <w:top w:val="single" w:sz="4" w:space="0" w:color="auto"/>
              <w:left w:val="nil"/>
              <w:bottom w:val="single" w:sz="4" w:space="0" w:color="auto"/>
              <w:right w:val="nil"/>
            </w:tcBorders>
          </w:tcPr>
          <w:p w14:paraId="10F58987" w14:textId="77777777" w:rsidR="001C09F4" w:rsidRPr="00191700" w:rsidRDefault="001C09F4" w:rsidP="001C09F4">
            <w:pPr>
              <w:keepNext/>
              <w:spacing w:before="240" w:after="120" w:line="240" w:lineRule="auto"/>
              <w:rPr>
                <w:szCs w:val="18"/>
              </w:rPr>
            </w:pPr>
          </w:p>
        </w:tc>
        <w:tc>
          <w:tcPr>
            <w:tcW w:w="936" w:type="dxa"/>
          </w:tcPr>
          <w:p w14:paraId="36A9C4FA" w14:textId="77777777" w:rsidR="001C09F4" w:rsidRPr="00191700" w:rsidRDefault="001C09F4" w:rsidP="001C09F4">
            <w:pPr>
              <w:keepNext/>
              <w:spacing w:before="360" w:after="120" w:line="240" w:lineRule="auto"/>
              <w:rPr>
                <w:i/>
                <w:szCs w:val="18"/>
              </w:rPr>
            </w:pPr>
            <w:r w:rsidRPr="001C09F4">
              <w:rPr>
                <w:i/>
                <w:sz w:val="16"/>
                <w:szCs w:val="18"/>
              </w:rPr>
              <w:t>Date electronic signature affixed</w:t>
            </w:r>
          </w:p>
        </w:tc>
        <w:tc>
          <w:tcPr>
            <w:tcW w:w="3459" w:type="dxa"/>
            <w:tcBorders>
              <w:top w:val="single" w:sz="4" w:space="0" w:color="auto"/>
              <w:left w:val="nil"/>
              <w:bottom w:val="single" w:sz="4" w:space="0" w:color="auto"/>
              <w:right w:val="nil"/>
            </w:tcBorders>
          </w:tcPr>
          <w:p w14:paraId="29F688DB" w14:textId="77777777" w:rsidR="001C09F4" w:rsidRPr="00191700" w:rsidRDefault="001C09F4" w:rsidP="001C09F4">
            <w:pPr>
              <w:keepNext/>
              <w:spacing w:before="240" w:after="120" w:line="240" w:lineRule="auto"/>
              <w:rPr>
                <w:szCs w:val="18"/>
              </w:rPr>
            </w:pPr>
          </w:p>
        </w:tc>
      </w:tr>
    </w:tbl>
    <w:p w14:paraId="2ED1A472" w14:textId="77777777" w:rsidR="007D26E0" w:rsidRPr="007D26E0" w:rsidRDefault="007D26E0" w:rsidP="00A2093C">
      <w:pPr>
        <w:rPr>
          <w:i/>
          <w:sz w:val="18"/>
          <w:szCs w:val="18"/>
        </w:rPr>
      </w:pPr>
      <w:r w:rsidRPr="007D26E0">
        <w:rPr>
          <w:i/>
          <w:sz w:val="18"/>
          <w:szCs w:val="18"/>
        </w:rPr>
        <w:t>*s117 RP Act requires that you must have known the signatory for more than 12 months or have sighted identifying documents.</w:t>
      </w:r>
    </w:p>
    <w:sectPr w:rsidR="007D26E0" w:rsidRPr="007D26E0" w:rsidSect="00191700">
      <w:headerReference w:type="even" r:id="rId12"/>
      <w:headerReference w:type="default" r:id="rId13"/>
      <w:footerReference w:type="even" r:id="rId14"/>
      <w:footerReference w:type="default" r:id="rId15"/>
      <w:headerReference w:type="first" r:id="rId16"/>
      <w:footerReference w:type="first" r:id="rId17"/>
      <w:pgSz w:w="12240" w:h="15840" w:code="1"/>
      <w:pgMar w:top="1985" w:right="1440" w:bottom="1418" w:left="1440" w:header="68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4862" w14:textId="77777777" w:rsidR="00227B63" w:rsidRDefault="00227B63">
      <w:r>
        <w:separator/>
      </w:r>
    </w:p>
  </w:endnote>
  <w:endnote w:type="continuationSeparator" w:id="0">
    <w:p w14:paraId="56BBA3F7" w14:textId="77777777" w:rsidR="00227B63" w:rsidRDefault="0022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7248" w14:textId="77777777" w:rsidR="000914C6" w:rsidRDefault="006324A5">
    <w:pPr>
      <w:rPr>
        <w:sz w:val="16"/>
      </w:rPr>
    </w:pPr>
    <w:r>
      <w:rPr>
        <w:sz w:val="16"/>
      </w:rPr>
      <w:t>HEM\MLF\54030291\4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9CFC" w14:textId="19589374" w:rsidR="000914C6" w:rsidRPr="005C18B0" w:rsidRDefault="00E730FE" w:rsidP="0063333A">
    <w:pPr>
      <w:pStyle w:val="Footer"/>
      <w:tabs>
        <w:tab w:val="clear" w:pos="4536"/>
        <w:tab w:val="clear" w:pos="9072"/>
        <w:tab w:val="right" w:pos="9498"/>
      </w:tabs>
      <w:rPr>
        <w:color w:val="3B3B3B"/>
      </w:rPr>
    </w:pPr>
    <w:r>
      <w:rPr>
        <w:noProof/>
        <w:color w:val="3B3B3B"/>
      </w:rPr>
      <mc:AlternateContent>
        <mc:Choice Requires="wps">
          <w:drawing>
            <wp:anchor distT="0" distB="0" distL="114300" distR="114300" simplePos="0" relativeHeight="251659264" behindDoc="0" locked="0" layoutInCell="0" allowOverlap="1" wp14:anchorId="3EDB4323" wp14:editId="179E7E08">
              <wp:simplePos x="0" y="0"/>
              <wp:positionH relativeFrom="page">
                <wp:posOffset>0</wp:posOffset>
              </wp:positionH>
              <wp:positionV relativeFrom="page">
                <wp:posOffset>9594215</wp:posOffset>
              </wp:positionV>
              <wp:extent cx="7772400" cy="273050"/>
              <wp:effectExtent l="0" t="0" r="0" b="12700"/>
              <wp:wrapNone/>
              <wp:docPr id="1" name="MSIPCM9a314d79a2fe8869a05a12e7" descr="{&quot;HashCode&quot;:-68221152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8F581" w14:textId="18F64E89"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B4323" id="_x0000_t202" coordsize="21600,21600" o:spt="202" path="m,l,21600r21600,l21600,xe">
              <v:stroke joinstyle="miter"/>
              <v:path gradientshapeok="t" o:connecttype="rect"/>
            </v:shapetype>
            <v:shape id="MSIPCM9a314d79a2fe8869a05a12e7" o:spid="_x0000_s1026" type="#_x0000_t202" alt="{&quot;HashCode&quot;:-68221152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C78F581" w14:textId="18F64E89"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v:textbox>
              <w10:wrap anchorx="page" anchory="page"/>
            </v:shape>
          </w:pict>
        </mc:Fallback>
      </mc:AlternateContent>
    </w:r>
    <w:sdt>
      <w:sdtPr>
        <w:rPr>
          <w:color w:val="3B3B3B"/>
        </w:rPr>
        <w:alias w:val="DocID"/>
        <w:tag w:val="DocID"/>
        <w:id w:val="1114092511"/>
        <w:lock w:val="sdtLocked"/>
        <w:text/>
      </w:sdtPr>
      <w:sdtContent>
        <w:r w:rsidR="00A51CD1">
          <w:rPr>
            <w:color w:val="3B3B3B"/>
          </w:rPr>
          <w:t>HEM\HEM\87161526\4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80EE" w14:textId="464C8C4C" w:rsidR="005C18B0" w:rsidRPr="005C18B0" w:rsidRDefault="00E730FE" w:rsidP="005C18B0">
    <w:pPr>
      <w:pStyle w:val="Footer"/>
      <w:tabs>
        <w:tab w:val="clear" w:pos="4536"/>
        <w:tab w:val="clear" w:pos="9072"/>
        <w:tab w:val="right" w:pos="9666"/>
      </w:tabs>
      <w:rPr>
        <w:color w:val="3B3B3B"/>
      </w:rPr>
    </w:pPr>
    <w:r>
      <w:rPr>
        <w:noProof/>
        <w:color w:val="3B3B3B"/>
      </w:rPr>
      <mc:AlternateContent>
        <mc:Choice Requires="wps">
          <w:drawing>
            <wp:anchor distT="0" distB="0" distL="114300" distR="114300" simplePos="0" relativeHeight="251660288" behindDoc="0" locked="0" layoutInCell="0" allowOverlap="1" wp14:anchorId="654CEE3F" wp14:editId="26A4E077">
              <wp:simplePos x="0" y="0"/>
              <wp:positionH relativeFrom="page">
                <wp:posOffset>0</wp:posOffset>
              </wp:positionH>
              <wp:positionV relativeFrom="page">
                <wp:posOffset>9594215</wp:posOffset>
              </wp:positionV>
              <wp:extent cx="7772400" cy="273050"/>
              <wp:effectExtent l="0" t="0" r="0" b="12700"/>
              <wp:wrapNone/>
              <wp:docPr id="2" name="MSIPCM8c1445e0ae5f1a1befe1ad58" descr="{&quot;HashCode&quot;:-68221152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3B481C" w14:textId="37E87E32"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4CEE3F" id="_x0000_t202" coordsize="21600,21600" o:spt="202" path="m,l,21600r21600,l21600,xe">
              <v:stroke joinstyle="miter"/>
              <v:path gradientshapeok="t" o:connecttype="rect"/>
            </v:shapetype>
            <v:shape id="MSIPCM8c1445e0ae5f1a1befe1ad58" o:spid="_x0000_s1027" type="#_x0000_t202" alt="{&quot;HashCode&quot;:-682211521,&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6B3B481C" w14:textId="37E87E32" w:rsidR="00E730FE" w:rsidRPr="00E730FE" w:rsidRDefault="00E730FE" w:rsidP="00E730FE">
                    <w:pPr>
                      <w:spacing w:before="0" w:after="0"/>
                      <w:rPr>
                        <w:rFonts w:ascii="Calibri" w:hAnsi="Calibri" w:cs="Calibri"/>
                        <w:color w:val="000000"/>
                        <w:sz w:val="16"/>
                      </w:rPr>
                    </w:pPr>
                    <w:r w:rsidRPr="00E730FE">
                      <w:rPr>
                        <w:rFonts w:ascii="Calibri" w:hAnsi="Calibri" w:cs="Calibri"/>
                        <w:color w:val="000000"/>
                        <w:sz w:val="16"/>
                      </w:rPr>
                      <w:t>For Official use only</w:t>
                    </w:r>
                  </w:p>
                </w:txbxContent>
              </v:textbox>
              <w10:wrap anchorx="page" anchory="page"/>
            </v:shape>
          </w:pict>
        </mc:Fallback>
      </mc:AlternateContent>
    </w:r>
    <w:sdt>
      <w:sdtPr>
        <w:rPr>
          <w:color w:val="3B3B3B"/>
        </w:rPr>
        <w:alias w:val="DocID"/>
        <w:tag w:val="DocID"/>
        <w:id w:val="-1167868555"/>
        <w:lock w:val="sdtLocked"/>
        <w:text/>
      </w:sdtPr>
      <w:sdtContent>
        <w:r w:rsidR="00A51CD1">
          <w:rPr>
            <w:color w:val="3B3B3B"/>
          </w:rPr>
          <w:t>HEM\HEM\87161526\4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BF0E" w14:textId="77777777" w:rsidR="00227B63" w:rsidRDefault="00227B63">
      <w:r>
        <w:separator/>
      </w:r>
    </w:p>
  </w:footnote>
  <w:footnote w:type="continuationSeparator" w:id="0">
    <w:p w14:paraId="27E41398" w14:textId="77777777" w:rsidR="00227B63" w:rsidRDefault="0022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E373" w14:textId="77777777" w:rsidR="005A3E30" w:rsidRDefault="005A3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AA57" w14:textId="77777777" w:rsidR="005C18B0" w:rsidRDefault="005C18B0" w:rsidP="005C18B0">
    <w:pPr>
      <w:pStyle w:val="BodyText"/>
      <w:tabs>
        <w:tab w:val="left" w:pos="5812"/>
      </w:tabs>
      <w:ind w:left="5812"/>
    </w:pPr>
    <w:r>
      <w:t xml:space="preserve">Sheet </w:t>
    </w:r>
    <w:r>
      <w:fldChar w:fldCharType="begin"/>
    </w:r>
    <w:r>
      <w:instrText>page \*arabic</w:instrText>
    </w:r>
    <w:r>
      <w:fldChar w:fldCharType="separate"/>
    </w:r>
    <w:r w:rsidR="008679FE">
      <w:rPr>
        <w:noProof/>
      </w:rPr>
      <w:t>2</w:t>
    </w:r>
    <w:r>
      <w:fldChar w:fldCharType="end"/>
    </w:r>
    <w:r>
      <w:t xml:space="preserve"> of </w:t>
    </w:r>
    <w:r w:rsidR="00EE5787">
      <w:fldChar w:fldCharType="begin"/>
    </w:r>
    <w:r w:rsidR="00EE5787">
      <w:instrText xml:space="preserve"> NUMPAGES </w:instrText>
    </w:r>
    <w:r w:rsidR="00EE5787">
      <w:fldChar w:fldCharType="separate"/>
    </w:r>
    <w:r w:rsidR="008679FE">
      <w:rPr>
        <w:noProof/>
      </w:rPr>
      <w:t>2</w:t>
    </w:r>
    <w:r w:rsidR="00EE5787">
      <w:rPr>
        <w:noProof/>
      </w:rPr>
      <w:fldChar w:fldCharType="end"/>
    </w:r>
    <w:r>
      <w:t xml:space="preserve"> Sheets</w:t>
    </w:r>
  </w:p>
  <w:p w14:paraId="6493B3E7" w14:textId="4E2D08CE" w:rsidR="00191700" w:rsidRPr="005C18B0" w:rsidRDefault="005C18B0" w:rsidP="00A2093C">
    <w:pPr>
      <w:tabs>
        <w:tab w:val="left" w:pos="5812"/>
      </w:tabs>
      <w:spacing w:after="360"/>
      <w:ind w:left="5812" w:hanging="5812"/>
      <w:rPr>
        <w:color w:val="787878"/>
      </w:rPr>
    </w:pPr>
    <w:r>
      <w:rPr>
        <w:b/>
      </w:rPr>
      <w:t>Plan</w:t>
    </w:r>
    <w:r>
      <w:tab/>
    </w:r>
    <w:proofErr w:type="spellStart"/>
    <w:r w:rsidR="00414B22">
      <w:t>Plan</w:t>
    </w:r>
    <w:proofErr w:type="spellEnd"/>
    <w:r w:rsidR="00414B22">
      <w:t xml:space="preserve"> of Easements for electricity </w:t>
    </w:r>
    <w:r w:rsidR="007400A1">
      <w:t xml:space="preserve">and other </w:t>
    </w:r>
    <w:r w:rsidR="00414B22">
      <w:t xml:space="preserve">purposes </w:t>
    </w:r>
    <w:proofErr w:type="gramStart"/>
    <w:r w:rsidR="00414B22">
      <w:t>[  ]</w:t>
    </w:r>
    <w:proofErr w:type="gramEnd"/>
    <w:r w:rsidR="00414B22">
      <w:t xml:space="preserve"> wide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E31" w14:textId="77777777" w:rsidR="007B1C63" w:rsidRPr="0003070B" w:rsidRDefault="007B1C63" w:rsidP="007B1C63">
    <w:pPr>
      <w:jc w:val="center"/>
      <w:rPr>
        <w:b/>
      </w:rPr>
    </w:pPr>
    <w:r w:rsidRPr="00FC322A">
      <w:rPr>
        <w:b/>
      </w:rPr>
      <w:t xml:space="preserve">INSTRUMENT SETTING OUT TERMS OF EASEMENTS OR PROFITS Á PRENDRE INTENDED TO BE CREATED OR RELEASED AND OF RESTRICTIONS ON THE USE OF LAND OR POSITIVE COVENANTS INTENDED TO BE CREATED PURSUANT TO SECTION 88B </w:t>
    </w:r>
    <w:r w:rsidRPr="0003070B">
      <w:rPr>
        <w:b/>
      </w:rPr>
      <w:t>CONVEYANCING ACT 1919</w:t>
    </w:r>
  </w:p>
  <w:p w14:paraId="3BEC4BEB" w14:textId="77777777" w:rsidR="00B05FA1" w:rsidRDefault="00B05FA1" w:rsidP="00B05FA1">
    <w:pPr>
      <w:pStyle w:val="BodyText"/>
      <w:tabs>
        <w:tab w:val="left" w:pos="5812"/>
      </w:tabs>
      <w:ind w:left="5812"/>
    </w:pPr>
    <w:r>
      <w:t xml:space="preserve">Sheet </w:t>
    </w:r>
    <w:r>
      <w:fldChar w:fldCharType="begin"/>
    </w:r>
    <w:r>
      <w:instrText>page \*arabic</w:instrText>
    </w:r>
    <w:r>
      <w:fldChar w:fldCharType="separate"/>
    </w:r>
    <w:r w:rsidR="008679FE">
      <w:rPr>
        <w:noProof/>
      </w:rPr>
      <w:t>1</w:t>
    </w:r>
    <w:r>
      <w:fldChar w:fldCharType="end"/>
    </w:r>
    <w:r>
      <w:t xml:space="preserve"> of </w:t>
    </w:r>
    <w:r w:rsidR="00EE5787">
      <w:fldChar w:fldCharType="begin"/>
    </w:r>
    <w:r w:rsidR="00EE5787">
      <w:instrText xml:space="preserve"> NUMPAGES </w:instrText>
    </w:r>
    <w:r w:rsidR="00EE5787">
      <w:fldChar w:fldCharType="separate"/>
    </w:r>
    <w:r w:rsidR="008679FE">
      <w:rPr>
        <w:noProof/>
      </w:rPr>
      <w:t>2</w:t>
    </w:r>
    <w:r w:rsidR="00EE5787">
      <w:rPr>
        <w:noProof/>
      </w:rPr>
      <w:fldChar w:fldCharType="end"/>
    </w:r>
    <w:r>
      <w:t xml:space="preserve"> Sheets</w:t>
    </w:r>
  </w:p>
  <w:p w14:paraId="73294019" w14:textId="4BF5D5AE" w:rsidR="00B265FF" w:rsidRDefault="005C18B0" w:rsidP="005C18B0">
    <w:pPr>
      <w:tabs>
        <w:tab w:val="left" w:pos="5812"/>
      </w:tabs>
      <w:ind w:left="5812" w:hanging="5812"/>
    </w:pPr>
    <w:r>
      <w:rPr>
        <w:b/>
      </w:rPr>
      <w:t>Plan</w:t>
    </w:r>
    <w:r>
      <w:tab/>
    </w:r>
    <w:proofErr w:type="spellStart"/>
    <w:r w:rsidR="00840F5A">
      <w:t>Plan</w:t>
    </w:r>
    <w:proofErr w:type="spellEnd"/>
    <w:r w:rsidR="00840F5A">
      <w:t xml:space="preserve"> of Easements for electricity </w:t>
    </w:r>
    <w:r w:rsidR="007400A1">
      <w:t xml:space="preserve">and other </w:t>
    </w:r>
    <w:r w:rsidR="00840F5A">
      <w:t xml:space="preserve">purposes </w:t>
    </w:r>
    <w:proofErr w:type="gramStart"/>
    <w:r w:rsidR="001412D0">
      <w:t>[  ]</w:t>
    </w:r>
    <w:proofErr w:type="gramEnd"/>
    <w:r w:rsidR="00840F5A">
      <w:t xml:space="preserve"> wide</w:t>
    </w:r>
  </w:p>
  <w:p w14:paraId="108CF519" w14:textId="77777777" w:rsidR="005C18B0" w:rsidRDefault="005C18B0" w:rsidP="005C18B0">
    <w:pPr>
      <w:tabs>
        <w:tab w:val="left" w:pos="5812"/>
      </w:tabs>
      <w:ind w:left="5812" w:hanging="58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68E1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CAB2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6205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1252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1A0D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70F7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44C2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00C0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8D2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4A5E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02583"/>
    <w:multiLevelType w:val="multilevel"/>
    <w:tmpl w:val="53AA13D6"/>
    <w:lvl w:ilvl="0">
      <w:start w:val="1"/>
      <w:numFmt w:val="decimal"/>
      <w:lvlText w:val="%1."/>
      <w:lvlJc w:val="left"/>
      <w:pPr>
        <w:ind w:left="720" w:hanging="36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033DA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F85A6D"/>
    <w:multiLevelType w:val="multilevel"/>
    <w:tmpl w:val="B04CC15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upperLetter"/>
      <w:pStyle w:val="Heading5"/>
      <w:lvlText w:val="%5."/>
      <w:lvlJc w:val="left"/>
      <w:pPr>
        <w:tabs>
          <w:tab w:val="num" w:pos="2268"/>
        </w:tabs>
        <w:ind w:left="226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82F69BF"/>
    <w:multiLevelType w:val="multilevel"/>
    <w:tmpl w:val="69A8B542"/>
    <w:lvl w:ilvl="0">
      <w:start w:val="1"/>
      <w:numFmt w:val="none"/>
      <w:pStyle w:val="Definition"/>
      <w:suff w:val="nothing"/>
      <w:lvlText w:val=""/>
      <w:lvlJc w:val="left"/>
      <w:pPr>
        <w:ind w:left="0" w:firstLine="0"/>
      </w:pPr>
      <w:rPr>
        <w:rFonts w:hint="default"/>
      </w:rPr>
    </w:lvl>
    <w:lvl w:ilvl="1">
      <w:start w:val="1"/>
      <w:numFmt w:val="lowerLetter"/>
      <w:pStyle w:val="Definition1stsubparagraph"/>
      <w:lvlText w:val="%2."/>
      <w:lvlJc w:val="left"/>
      <w:pPr>
        <w:tabs>
          <w:tab w:val="num" w:pos="567"/>
        </w:tabs>
        <w:ind w:left="567" w:hanging="567"/>
      </w:pPr>
      <w:rPr>
        <w:rFonts w:hint="default"/>
      </w:rPr>
    </w:lvl>
    <w:lvl w:ilvl="2">
      <w:start w:val="1"/>
      <w:numFmt w:val="lowerRoman"/>
      <w:pStyle w:val="Definition2ndsubparagraph"/>
      <w:lvlText w:val="%3."/>
      <w:lvlJc w:val="left"/>
      <w:pPr>
        <w:tabs>
          <w:tab w:val="num" w:pos="1134"/>
        </w:tabs>
        <w:ind w:left="1134" w:hanging="567"/>
      </w:pPr>
      <w:rPr>
        <w:rFonts w:hint="default"/>
      </w:rPr>
    </w:lvl>
    <w:lvl w:ilvl="3">
      <w:start w:val="1"/>
      <w:numFmt w:val="decimal"/>
      <w:lvlText w:val="%4%1"/>
      <w:lvlJc w:val="left"/>
      <w:pPr>
        <w:tabs>
          <w:tab w:val="num" w:pos="3240"/>
        </w:tabs>
        <w:ind w:left="2448" w:hanging="648"/>
      </w:pPr>
      <w:rPr>
        <w:rFonts w:hint="default"/>
      </w:rPr>
    </w:lvl>
    <w:lvl w:ilvl="4">
      <w:start w:val="1"/>
      <w:numFmt w:val="decimal"/>
      <w:lvlText w:val="%1"/>
      <w:lvlJc w:val="left"/>
      <w:pPr>
        <w:tabs>
          <w:tab w:val="num" w:pos="3960"/>
        </w:tabs>
        <w:ind w:left="2952" w:hanging="792"/>
      </w:pPr>
      <w:rPr>
        <w:rFonts w:hint="default"/>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14" w15:restartNumberingAfterBreak="0">
    <w:nsid w:val="1B2B72A9"/>
    <w:multiLevelType w:val="multilevel"/>
    <w:tmpl w:val="A978F5DA"/>
    <w:lvl w:ilvl="0">
      <w:start w:val="1"/>
      <w:numFmt w:val="decimal"/>
      <w:suff w:val="nothing"/>
      <w:lvlText w:val="%1"/>
      <w:lvlJc w:val="left"/>
      <w:pPr>
        <w:ind w:left="0" w:firstLine="0"/>
      </w:pPr>
      <w:rPr>
        <w:rFonts w:ascii="Times New Roman" w:hAnsi="Times New Roman" w:hint="default"/>
        <w:b w:val="0"/>
        <w:i w:val="0"/>
        <w:sz w:val="24"/>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80"/>
        </w:tabs>
        <w:ind w:left="2880" w:hanging="720"/>
      </w:pPr>
      <w:rPr>
        <w:rFonts w:ascii="Times New Roman" w:hAnsi="Times New Roman" w:hint="default"/>
        <w:b w:val="0"/>
        <w:i w:val="0"/>
        <w:sz w:val="24"/>
      </w:rPr>
    </w:lvl>
    <w:lvl w:ilvl="4">
      <w:start w:val="1"/>
      <w:numFmt w:val="upperLetter"/>
      <w:lvlText w:val="(%5)"/>
      <w:lvlJc w:val="left"/>
      <w:pPr>
        <w:tabs>
          <w:tab w:val="num" w:pos="2880"/>
        </w:tabs>
        <w:ind w:left="2880" w:hanging="864"/>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5" w15:restartNumberingAfterBreak="0">
    <w:nsid w:val="1E780ECB"/>
    <w:multiLevelType w:val="multilevel"/>
    <w:tmpl w:val="091AA4D8"/>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none"/>
      <w:pStyle w:val="Bullet3"/>
      <w:lvlText w:val="-"/>
      <w:lvlJc w:val="left"/>
      <w:pPr>
        <w:ind w:left="1701" w:hanging="567"/>
      </w:pPr>
      <w:rPr>
        <w:rFonts w:hint="default"/>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9D6644"/>
    <w:multiLevelType w:val="multilevel"/>
    <w:tmpl w:val="57DCEDB0"/>
    <w:lvl w:ilvl="0">
      <w:start w:val="1"/>
      <w:numFmt w:val="upperLetter"/>
      <w:lvlText w:val="Annexure %1"/>
      <w:lvlJc w:val="left"/>
      <w:pPr>
        <w:tabs>
          <w:tab w:val="num" w:pos="2268"/>
        </w:tabs>
        <w:ind w:left="2268" w:hanging="2268"/>
      </w:pPr>
      <w:rPr>
        <w:rFonts w:hint="default"/>
      </w:rPr>
    </w:lvl>
    <w:lvl w:ilvl="1">
      <w:start w:val="1"/>
      <w:numFmt w:val="decimal"/>
      <w:pStyle w:val="Annex1"/>
      <w:lvlText w:val="%2."/>
      <w:lvlJc w:val="left"/>
      <w:pPr>
        <w:tabs>
          <w:tab w:val="num" w:pos="567"/>
        </w:tabs>
        <w:ind w:left="567" w:hanging="567"/>
      </w:pPr>
      <w:rPr>
        <w:rFonts w:hint="default"/>
      </w:rPr>
    </w:lvl>
    <w:lvl w:ilvl="2">
      <w:start w:val="1"/>
      <w:numFmt w:val="decimal"/>
      <w:pStyle w:val="Annex2"/>
      <w:lvlText w:val="%2.%3"/>
      <w:lvlJc w:val="left"/>
      <w:pPr>
        <w:tabs>
          <w:tab w:val="num" w:pos="567"/>
        </w:tabs>
        <w:ind w:left="567" w:hanging="567"/>
      </w:pPr>
      <w:rPr>
        <w:rFonts w:hint="default"/>
      </w:rPr>
    </w:lvl>
    <w:lvl w:ilvl="3">
      <w:start w:val="1"/>
      <w:numFmt w:val="lowerLetter"/>
      <w:pStyle w:val="Annex3"/>
      <w:lvlText w:val="%4."/>
      <w:lvlJc w:val="left"/>
      <w:pPr>
        <w:tabs>
          <w:tab w:val="num" w:pos="1134"/>
        </w:tabs>
        <w:ind w:left="1134" w:hanging="567"/>
      </w:pPr>
      <w:rPr>
        <w:rFonts w:hint="default"/>
      </w:rPr>
    </w:lvl>
    <w:lvl w:ilvl="4">
      <w:start w:val="1"/>
      <w:numFmt w:val="lowerRoman"/>
      <w:pStyle w:val="Annex4"/>
      <w:lvlText w:val="%5."/>
      <w:lvlJc w:val="left"/>
      <w:pPr>
        <w:tabs>
          <w:tab w:val="num" w:pos="1701"/>
        </w:tabs>
        <w:ind w:left="1701" w:hanging="567"/>
      </w:pPr>
      <w:rPr>
        <w:rFonts w:hint="default"/>
      </w:rPr>
    </w:lvl>
    <w:lvl w:ilvl="5">
      <w:start w:val="1"/>
      <w:numFmt w:val="upperLetter"/>
      <w:pStyle w:val="Annex5"/>
      <w:lvlText w:val="%6."/>
      <w:lvlJc w:val="left"/>
      <w:pPr>
        <w:tabs>
          <w:tab w:val="num" w:pos="2268"/>
        </w:tabs>
        <w:ind w:left="2268"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EF1029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4D6863"/>
    <w:multiLevelType w:val="multilevel"/>
    <w:tmpl w:val="B498AEA2"/>
    <w:lvl w:ilvl="0">
      <w:start w:val="1"/>
      <w:numFmt w:val="upperLetter"/>
      <w:pStyle w:val="Part"/>
      <w:lvlText w:val="Part %1"/>
      <w:lvlJc w:val="left"/>
      <w:pPr>
        <w:ind w:left="725" w:hanging="709"/>
      </w:pPr>
      <w:rPr>
        <w:rFonts w:hint="default"/>
      </w:rPr>
    </w:lvl>
    <w:lvl w:ilvl="1">
      <w:start w:val="1"/>
      <w:numFmt w:val="lowerLetter"/>
      <w:lvlText w:val="%2."/>
      <w:lvlJc w:val="left"/>
      <w:pPr>
        <w:ind w:left="1456" w:hanging="360"/>
      </w:pPr>
      <w:rPr>
        <w:rFonts w:hint="default"/>
      </w:rPr>
    </w:lvl>
    <w:lvl w:ilvl="2">
      <w:start w:val="1"/>
      <w:numFmt w:val="lowerRoman"/>
      <w:lvlText w:val="%3."/>
      <w:lvlJc w:val="right"/>
      <w:pPr>
        <w:ind w:left="2176" w:hanging="180"/>
      </w:pPr>
      <w:rPr>
        <w:rFonts w:hint="default"/>
      </w:rPr>
    </w:lvl>
    <w:lvl w:ilvl="3">
      <w:start w:val="1"/>
      <w:numFmt w:val="decimal"/>
      <w:lvlText w:val="%4."/>
      <w:lvlJc w:val="left"/>
      <w:pPr>
        <w:ind w:left="2896" w:hanging="360"/>
      </w:pPr>
      <w:rPr>
        <w:rFonts w:hint="default"/>
      </w:rPr>
    </w:lvl>
    <w:lvl w:ilvl="4">
      <w:start w:val="1"/>
      <w:numFmt w:val="lowerLetter"/>
      <w:lvlText w:val="%5."/>
      <w:lvlJc w:val="left"/>
      <w:pPr>
        <w:ind w:left="3616" w:hanging="360"/>
      </w:pPr>
      <w:rPr>
        <w:rFonts w:hint="default"/>
      </w:rPr>
    </w:lvl>
    <w:lvl w:ilvl="5">
      <w:start w:val="1"/>
      <w:numFmt w:val="lowerRoman"/>
      <w:lvlText w:val="%6."/>
      <w:lvlJc w:val="right"/>
      <w:pPr>
        <w:ind w:left="4336" w:hanging="180"/>
      </w:pPr>
      <w:rPr>
        <w:rFonts w:hint="default"/>
      </w:rPr>
    </w:lvl>
    <w:lvl w:ilvl="6">
      <w:start w:val="1"/>
      <w:numFmt w:val="decimal"/>
      <w:lvlText w:val="%7."/>
      <w:lvlJc w:val="left"/>
      <w:pPr>
        <w:ind w:left="5056" w:hanging="360"/>
      </w:pPr>
      <w:rPr>
        <w:rFonts w:hint="default"/>
      </w:rPr>
    </w:lvl>
    <w:lvl w:ilvl="7">
      <w:start w:val="1"/>
      <w:numFmt w:val="lowerLetter"/>
      <w:lvlText w:val="%8."/>
      <w:lvlJc w:val="left"/>
      <w:pPr>
        <w:ind w:left="5776" w:hanging="360"/>
      </w:pPr>
      <w:rPr>
        <w:rFonts w:hint="default"/>
      </w:rPr>
    </w:lvl>
    <w:lvl w:ilvl="8">
      <w:start w:val="1"/>
      <w:numFmt w:val="lowerRoman"/>
      <w:lvlText w:val="%9."/>
      <w:lvlJc w:val="right"/>
      <w:pPr>
        <w:ind w:left="6496" w:hanging="180"/>
      </w:pPr>
      <w:rPr>
        <w:rFonts w:hint="default"/>
      </w:rPr>
    </w:lvl>
  </w:abstractNum>
  <w:abstractNum w:abstractNumId="19" w15:restartNumberingAfterBreak="0">
    <w:nsid w:val="40426669"/>
    <w:multiLevelType w:val="multilevel"/>
    <w:tmpl w:val="53AA13D6"/>
    <w:lvl w:ilvl="0">
      <w:start w:val="1"/>
      <w:numFmt w:val="decimal"/>
      <w:lvlText w:val="%1."/>
      <w:lvlJc w:val="left"/>
      <w:pPr>
        <w:ind w:left="720" w:hanging="36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636FC2"/>
    <w:multiLevelType w:val="multilevel"/>
    <w:tmpl w:val="53AA13D6"/>
    <w:lvl w:ilvl="0">
      <w:start w:val="1"/>
      <w:numFmt w:val="decimal"/>
      <w:lvlText w:val="%1."/>
      <w:lvlJc w:val="left"/>
      <w:pPr>
        <w:ind w:left="720" w:hanging="36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F62E72"/>
    <w:multiLevelType w:val="multilevel"/>
    <w:tmpl w:val="BC7453A2"/>
    <w:lvl w:ilvl="0">
      <w:start w:val="1"/>
      <w:numFmt w:val="upperLetter"/>
      <w:pStyle w:val="Annexure"/>
      <w:lvlText w:val="Annexure %1"/>
      <w:lvlJc w:val="left"/>
      <w:pPr>
        <w:tabs>
          <w:tab w:val="num" w:pos="2160"/>
        </w:tabs>
        <w:ind w:left="2160" w:hanging="21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DA61FDF"/>
    <w:multiLevelType w:val="hybridMultilevel"/>
    <w:tmpl w:val="EDFC75FC"/>
    <w:lvl w:ilvl="0" w:tplc="31AE64D0">
      <w:start w:val="1"/>
      <w:numFmt w:val="upperLetter"/>
      <w:pStyle w:val="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67B770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2A1747E"/>
    <w:multiLevelType w:val="multilevel"/>
    <w:tmpl w:val="A978F5DA"/>
    <w:lvl w:ilvl="0">
      <w:start w:val="1"/>
      <w:numFmt w:val="decimal"/>
      <w:suff w:val="nothing"/>
      <w:lvlText w:val="%1"/>
      <w:lvlJc w:val="left"/>
      <w:pPr>
        <w:ind w:left="0" w:firstLine="0"/>
      </w:pPr>
      <w:rPr>
        <w:rFonts w:ascii="Times New Roman" w:hAnsi="Times New Roman" w:hint="default"/>
        <w:b w:val="0"/>
        <w:i w:val="0"/>
        <w:sz w:val="24"/>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80"/>
        </w:tabs>
        <w:ind w:left="2880" w:hanging="720"/>
      </w:pPr>
      <w:rPr>
        <w:rFonts w:ascii="Times New Roman" w:hAnsi="Times New Roman" w:hint="default"/>
        <w:b w:val="0"/>
        <w:i w:val="0"/>
        <w:sz w:val="24"/>
      </w:rPr>
    </w:lvl>
    <w:lvl w:ilvl="4">
      <w:start w:val="1"/>
      <w:numFmt w:val="upperLetter"/>
      <w:lvlText w:val="(%5)"/>
      <w:lvlJc w:val="left"/>
      <w:pPr>
        <w:tabs>
          <w:tab w:val="num" w:pos="2880"/>
        </w:tabs>
        <w:ind w:left="2880" w:hanging="864"/>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661F72AE"/>
    <w:multiLevelType w:val="multilevel"/>
    <w:tmpl w:val="545CC46E"/>
    <w:styleLink w:val="Listofnumbersnoheadings"/>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6E3B2024"/>
    <w:multiLevelType w:val="multilevel"/>
    <w:tmpl w:val="59600A98"/>
    <w:lvl w:ilvl="0">
      <w:start w:val="1"/>
      <w:numFmt w:val="decimal"/>
      <w:pStyle w:val="ScheduleHeading"/>
      <w:lvlText w:val="Schedule %1"/>
      <w:lvlJc w:val="left"/>
      <w:pPr>
        <w:tabs>
          <w:tab w:val="num" w:pos="2268"/>
        </w:tabs>
        <w:ind w:left="2268" w:hanging="2268"/>
      </w:pPr>
      <w:rPr>
        <w:rFonts w:hint="default"/>
      </w:rPr>
    </w:lvl>
    <w:lvl w:ilvl="1">
      <w:start w:val="1"/>
      <w:numFmt w:val="decimal"/>
      <w:pStyle w:val="Schedule1"/>
      <w:lvlText w:val="%2."/>
      <w:lvlJc w:val="left"/>
      <w:pPr>
        <w:tabs>
          <w:tab w:val="num" w:pos="567"/>
        </w:tabs>
        <w:ind w:left="567" w:hanging="567"/>
      </w:pPr>
      <w:rPr>
        <w:rFonts w:hint="default"/>
      </w:rPr>
    </w:lvl>
    <w:lvl w:ilvl="2">
      <w:start w:val="1"/>
      <w:numFmt w:val="decimal"/>
      <w:pStyle w:val="Schedule2"/>
      <w:lvlText w:val="%2.%3"/>
      <w:lvlJc w:val="left"/>
      <w:pPr>
        <w:tabs>
          <w:tab w:val="num" w:pos="567"/>
        </w:tabs>
        <w:ind w:left="567" w:hanging="567"/>
      </w:pPr>
      <w:rPr>
        <w:rFonts w:hint="default"/>
      </w:rPr>
    </w:lvl>
    <w:lvl w:ilvl="3">
      <w:start w:val="1"/>
      <w:numFmt w:val="lowerLetter"/>
      <w:pStyle w:val="Schedule3"/>
      <w:lvlText w:val="%4."/>
      <w:lvlJc w:val="left"/>
      <w:pPr>
        <w:tabs>
          <w:tab w:val="num" w:pos="1134"/>
        </w:tabs>
        <w:ind w:left="1134" w:hanging="567"/>
      </w:pPr>
      <w:rPr>
        <w:rFonts w:hint="default"/>
      </w:rPr>
    </w:lvl>
    <w:lvl w:ilvl="4">
      <w:start w:val="1"/>
      <w:numFmt w:val="lowerRoman"/>
      <w:pStyle w:val="Schedule4"/>
      <w:lvlText w:val="%5."/>
      <w:lvlJc w:val="left"/>
      <w:pPr>
        <w:tabs>
          <w:tab w:val="num" w:pos="1701"/>
        </w:tabs>
        <w:ind w:left="1701" w:hanging="567"/>
      </w:pPr>
      <w:rPr>
        <w:rFonts w:hint="default"/>
      </w:rPr>
    </w:lvl>
    <w:lvl w:ilvl="5">
      <w:start w:val="1"/>
      <w:numFmt w:val="upperLetter"/>
      <w:pStyle w:val="Schedule5"/>
      <w:lvlText w:val="%6."/>
      <w:lvlJc w:val="left"/>
      <w:pPr>
        <w:tabs>
          <w:tab w:val="num" w:pos="2268"/>
        </w:tabs>
        <w:ind w:left="2268" w:hanging="567"/>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6E5A4E76"/>
    <w:multiLevelType w:val="multilevel"/>
    <w:tmpl w:val="A2F05B96"/>
    <w:name w:val="List of numbers (no headings)2"/>
    <w:lvl w:ilvl="0">
      <w:start w:val="1"/>
      <w:numFmt w:val="decimal"/>
      <w:lvlRestart w:val="0"/>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5" w:hanging="566"/>
      </w:pPr>
    </w:lvl>
    <w:lvl w:ilvl="8">
      <w:start w:val="1"/>
      <w:numFmt w:val="lowerRoman"/>
      <w:lvlText w:val="%9."/>
      <w:lvlJc w:val="left"/>
      <w:pPr>
        <w:ind w:left="5102" w:hanging="567"/>
      </w:pPr>
    </w:lvl>
  </w:abstractNum>
  <w:abstractNum w:abstractNumId="28" w15:restartNumberingAfterBreak="0">
    <w:nsid w:val="73C8141E"/>
    <w:multiLevelType w:val="multilevel"/>
    <w:tmpl w:val="53AA13D6"/>
    <w:lvl w:ilvl="0">
      <w:start w:val="1"/>
      <w:numFmt w:val="decimal"/>
      <w:lvlText w:val="%1."/>
      <w:lvlJc w:val="left"/>
      <w:pPr>
        <w:ind w:left="720" w:hanging="36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4762EE1"/>
    <w:multiLevelType w:val="multilevel"/>
    <w:tmpl w:val="A2F05B96"/>
    <w:name w:val="List of numbers (no headings)"/>
    <w:lvl w:ilvl="0">
      <w:start w:val="1"/>
      <w:numFmt w:val="decimal"/>
      <w:lvlRestart w:val="0"/>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5" w:hanging="566"/>
      </w:pPr>
    </w:lvl>
    <w:lvl w:ilvl="8">
      <w:start w:val="1"/>
      <w:numFmt w:val="lowerRoman"/>
      <w:lvlText w:val="%9."/>
      <w:lvlJc w:val="left"/>
      <w:pPr>
        <w:ind w:left="5102" w:hanging="567"/>
      </w:pPr>
    </w:lvl>
  </w:abstractNum>
  <w:abstractNum w:abstractNumId="30" w15:restartNumberingAfterBreak="0">
    <w:nsid w:val="78DE24BC"/>
    <w:multiLevelType w:val="multilevel"/>
    <w:tmpl w:val="45BE1F78"/>
    <w:lvl w:ilvl="0">
      <w:start w:val="1"/>
      <w:numFmt w:val="decimal"/>
      <w:pStyle w:val="Item"/>
      <w:lvlText w:val="Item %1"/>
      <w:lvlJc w:val="left"/>
      <w:pPr>
        <w:tabs>
          <w:tab w:val="num" w:pos="680"/>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381124849">
    <w:abstractNumId w:val="24"/>
  </w:num>
  <w:num w:numId="2" w16cid:durableId="1197085462">
    <w:abstractNumId w:val="14"/>
  </w:num>
  <w:num w:numId="3" w16cid:durableId="658584127">
    <w:abstractNumId w:val="9"/>
  </w:num>
  <w:num w:numId="4" w16cid:durableId="1345284770">
    <w:abstractNumId w:val="7"/>
  </w:num>
  <w:num w:numId="5" w16cid:durableId="1972201318">
    <w:abstractNumId w:val="6"/>
  </w:num>
  <w:num w:numId="6" w16cid:durableId="1971471040">
    <w:abstractNumId w:val="5"/>
  </w:num>
  <w:num w:numId="7" w16cid:durableId="1848519443">
    <w:abstractNumId w:val="4"/>
  </w:num>
  <w:num w:numId="8" w16cid:durableId="197208872">
    <w:abstractNumId w:val="8"/>
  </w:num>
  <w:num w:numId="9" w16cid:durableId="876429424">
    <w:abstractNumId w:val="3"/>
  </w:num>
  <w:num w:numId="10" w16cid:durableId="533157317">
    <w:abstractNumId w:val="2"/>
  </w:num>
  <w:num w:numId="11" w16cid:durableId="562640144">
    <w:abstractNumId w:val="1"/>
  </w:num>
  <w:num w:numId="12" w16cid:durableId="1004085734">
    <w:abstractNumId w:val="0"/>
  </w:num>
  <w:num w:numId="13" w16cid:durableId="820996832">
    <w:abstractNumId w:val="11"/>
  </w:num>
  <w:num w:numId="14" w16cid:durableId="976107146">
    <w:abstractNumId w:val="17"/>
  </w:num>
  <w:num w:numId="15" w16cid:durableId="1865903660">
    <w:abstractNumId w:val="23"/>
  </w:num>
  <w:num w:numId="16" w16cid:durableId="641498713">
    <w:abstractNumId w:val="16"/>
  </w:num>
  <w:num w:numId="17" w16cid:durableId="1493328204">
    <w:abstractNumId w:val="21"/>
  </w:num>
  <w:num w:numId="18" w16cid:durableId="1329334448">
    <w:abstractNumId w:val="13"/>
  </w:num>
  <w:num w:numId="19" w16cid:durableId="933441803">
    <w:abstractNumId w:val="12"/>
  </w:num>
  <w:num w:numId="20" w16cid:durableId="1174958808">
    <w:abstractNumId w:val="30"/>
  </w:num>
  <w:num w:numId="21" w16cid:durableId="538785869">
    <w:abstractNumId w:val="25"/>
  </w:num>
  <w:num w:numId="22" w16cid:durableId="1918007682">
    <w:abstractNumId w:val="22"/>
  </w:num>
  <w:num w:numId="23" w16cid:durableId="319429466">
    <w:abstractNumId w:val="26"/>
  </w:num>
  <w:num w:numId="24" w16cid:durableId="595557195">
    <w:abstractNumId w:val="18"/>
  </w:num>
  <w:num w:numId="25" w16cid:durableId="562447056">
    <w:abstractNumId w:val="15"/>
  </w:num>
  <w:num w:numId="26" w16cid:durableId="1448308688">
    <w:abstractNumId w:val="29"/>
  </w:num>
  <w:num w:numId="27" w16cid:durableId="454249533">
    <w:abstractNumId w:val="27"/>
  </w:num>
  <w:num w:numId="28" w16cid:durableId="499974672">
    <w:abstractNumId w:val="10"/>
  </w:num>
  <w:num w:numId="29" w16cid:durableId="633214103">
    <w:abstractNumId w:val="20"/>
  </w:num>
  <w:num w:numId="30" w16cid:durableId="107703630">
    <w:abstractNumId w:val="28"/>
  </w:num>
  <w:num w:numId="31" w16cid:durableId="2346339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C04" w:allStyles="0" w:customStyles="0" w:latentStyles="1" w:stylesInUse="0" w:headingStyles="0" w:numberingStyles="0" w:tableStyles="0" w:directFormattingOnRuns="0" w:directFormattingOnParagraphs="0" w:directFormattingOnNumbering="1" w:directFormattingOnTables="1" w:clearFormatting="1" w:top3HeadingStyles="1" w:visibleStyles="1"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mark0" w:val="LotNo"/>
    <w:docVar w:name="Bookmark1" w:val="DPNo"/>
    <w:docVar w:name="Bookmark10" w:val="NameEmpowered"/>
    <w:docVar w:name="Bookmark2" w:val="NameOwner"/>
    <w:docVar w:name="Bookmark3" w:val="OwnerAdd1"/>
    <w:docVar w:name="Bookmark4" w:val="SubDivCertNo"/>
    <w:docVar w:name="Bookmark5" w:val="NameMortgagee"/>
    <w:docVar w:name="Bookmark7" w:val="MortgageeAdd1"/>
    <w:docVar w:name="Bookmark8" w:val="TermsIdentity"/>
    <w:docVar w:name="Bookmark9" w:val="ItemNumber"/>
    <w:docVar w:name="BookmarkCount" w:val="11"/>
    <w:docVar w:name="DPNo" w:val="DP no."/>
    <w:docVar w:name="ExecutionClauses" w:val="1"/>
    <w:docVar w:name="filename" w:val="HEM\HEM\87161526\4"/>
    <w:docVar w:name="freetext" w:val="7"/>
    <w:docVar w:name="ItemNumber" w:val="Item number from the intention panel on the plan"/>
    <w:docVar w:name="LotNo" w:val="Lot no. of subdivisions"/>
    <w:docVar w:name="MortgageeAdd1" w:val="Address of mortgagee of land"/>
    <w:docVar w:name="NameEmpowered" w:val="Name of person empowered to release, vary, modify restriction or positive covenant in the plan"/>
    <w:docVar w:name="NameMortgagee" w:val="Name of mortgagee of land"/>
    <w:docVar w:name="NameOwner" w:val="Name of owner of land"/>
    <w:docVar w:name="OwnerAdd1" w:val="Address of owner of land"/>
    <w:docVar w:name="SubDivCertNo" w:val="Subdivision certificate number"/>
    <w:docVar w:name="TermsIdentity" w:val="Select 'easement', 'profit á prendre', 'restriction' or 'positive covenant' for terms"/>
    <w:docVar w:name="Type" w:val="General"/>
  </w:docVars>
  <w:rsids>
    <w:rsidRoot w:val="000914C6"/>
    <w:rsid w:val="0003070B"/>
    <w:rsid w:val="00030B32"/>
    <w:rsid w:val="00060581"/>
    <w:rsid w:val="000914C6"/>
    <w:rsid w:val="000B4BE9"/>
    <w:rsid w:val="000C6BA3"/>
    <w:rsid w:val="00106844"/>
    <w:rsid w:val="001365E1"/>
    <w:rsid w:val="001412D0"/>
    <w:rsid w:val="001611E8"/>
    <w:rsid w:val="00191700"/>
    <w:rsid w:val="001C09F4"/>
    <w:rsid w:val="001D11B9"/>
    <w:rsid w:val="001E4939"/>
    <w:rsid w:val="001F5BD1"/>
    <w:rsid w:val="00222C29"/>
    <w:rsid w:val="00227B63"/>
    <w:rsid w:val="0026489D"/>
    <w:rsid w:val="00272FD9"/>
    <w:rsid w:val="002A4704"/>
    <w:rsid w:val="002F2FEC"/>
    <w:rsid w:val="002F57AB"/>
    <w:rsid w:val="0030333C"/>
    <w:rsid w:val="00317E60"/>
    <w:rsid w:val="0033478A"/>
    <w:rsid w:val="00350E4C"/>
    <w:rsid w:val="00361643"/>
    <w:rsid w:val="003909C3"/>
    <w:rsid w:val="003F7450"/>
    <w:rsid w:val="00414B22"/>
    <w:rsid w:val="004A1500"/>
    <w:rsid w:val="004C1AD0"/>
    <w:rsid w:val="004F5EBF"/>
    <w:rsid w:val="005177B8"/>
    <w:rsid w:val="00533C92"/>
    <w:rsid w:val="00546F3F"/>
    <w:rsid w:val="005606D7"/>
    <w:rsid w:val="00591AD5"/>
    <w:rsid w:val="005A3E30"/>
    <w:rsid w:val="005B49D0"/>
    <w:rsid w:val="005C18B0"/>
    <w:rsid w:val="005D4C6C"/>
    <w:rsid w:val="00604910"/>
    <w:rsid w:val="006152BE"/>
    <w:rsid w:val="006324A5"/>
    <w:rsid w:val="0063333A"/>
    <w:rsid w:val="00646DC7"/>
    <w:rsid w:val="00657628"/>
    <w:rsid w:val="00670E2B"/>
    <w:rsid w:val="00675A03"/>
    <w:rsid w:val="00694805"/>
    <w:rsid w:val="006A246F"/>
    <w:rsid w:val="006F1257"/>
    <w:rsid w:val="007231C0"/>
    <w:rsid w:val="007400A1"/>
    <w:rsid w:val="007428FF"/>
    <w:rsid w:val="007777E6"/>
    <w:rsid w:val="00784D28"/>
    <w:rsid w:val="0078554C"/>
    <w:rsid w:val="007B1C63"/>
    <w:rsid w:val="007D26E0"/>
    <w:rsid w:val="008333EA"/>
    <w:rsid w:val="00840F5A"/>
    <w:rsid w:val="008679FE"/>
    <w:rsid w:val="00962470"/>
    <w:rsid w:val="00972CFF"/>
    <w:rsid w:val="009A1BBE"/>
    <w:rsid w:val="009B4E36"/>
    <w:rsid w:val="009C0EF8"/>
    <w:rsid w:val="009D31FE"/>
    <w:rsid w:val="009F50D7"/>
    <w:rsid w:val="00A2093C"/>
    <w:rsid w:val="00A32524"/>
    <w:rsid w:val="00A51CD1"/>
    <w:rsid w:val="00A6584B"/>
    <w:rsid w:val="00A74F0B"/>
    <w:rsid w:val="00AC0129"/>
    <w:rsid w:val="00AF6318"/>
    <w:rsid w:val="00B05FA1"/>
    <w:rsid w:val="00B265FF"/>
    <w:rsid w:val="00B4794F"/>
    <w:rsid w:val="00B64395"/>
    <w:rsid w:val="00B83087"/>
    <w:rsid w:val="00BB584C"/>
    <w:rsid w:val="00BB591A"/>
    <w:rsid w:val="00BC6324"/>
    <w:rsid w:val="00C6152A"/>
    <w:rsid w:val="00C6185B"/>
    <w:rsid w:val="00C626A3"/>
    <w:rsid w:val="00C7554A"/>
    <w:rsid w:val="00C77922"/>
    <w:rsid w:val="00CC2D8E"/>
    <w:rsid w:val="00D00CDD"/>
    <w:rsid w:val="00D8149C"/>
    <w:rsid w:val="00DA6BA8"/>
    <w:rsid w:val="00DC0DAA"/>
    <w:rsid w:val="00E211BE"/>
    <w:rsid w:val="00E4050A"/>
    <w:rsid w:val="00E67CED"/>
    <w:rsid w:val="00E730FE"/>
    <w:rsid w:val="00E75DBC"/>
    <w:rsid w:val="00E94A8C"/>
    <w:rsid w:val="00EC109F"/>
    <w:rsid w:val="00EE5787"/>
    <w:rsid w:val="00EF27F3"/>
    <w:rsid w:val="00F31777"/>
    <w:rsid w:val="00F8362F"/>
    <w:rsid w:val="00FC322A"/>
    <w:rsid w:val="00FF0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07447"/>
  <w15:docId w15:val="{ED3347AF-1933-4A25-BB64-10B6A78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uiPriority="3"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1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B4794F"/>
    <w:pPr>
      <w:spacing w:before="60" w:after="60" w:line="280" w:lineRule="atLeast"/>
    </w:pPr>
    <w:rPr>
      <w:rFonts w:ascii="Arial" w:hAnsi="Arial"/>
      <w:szCs w:val="24"/>
    </w:rPr>
  </w:style>
  <w:style w:type="paragraph" w:styleId="Heading1">
    <w:name w:val="heading 1"/>
    <w:aliases w:val="(numbered),Main Heading"/>
    <w:basedOn w:val="Normal"/>
    <w:next w:val="Normal"/>
    <w:uiPriority w:val="2"/>
    <w:qFormat/>
    <w:rsid w:val="00B4794F"/>
    <w:pPr>
      <w:keepNext/>
      <w:numPr>
        <w:numId w:val="19"/>
      </w:numPr>
      <w:spacing w:before="120" w:after="120"/>
      <w:outlineLvl w:val="0"/>
    </w:pPr>
    <w:rPr>
      <w:rFonts w:cs="Arial"/>
      <w:bCs/>
      <w:color w:val="808080"/>
      <w:kern w:val="32"/>
      <w:sz w:val="28"/>
      <w:szCs w:val="32"/>
    </w:rPr>
  </w:style>
  <w:style w:type="paragraph" w:styleId="Heading2">
    <w:name w:val="heading 2"/>
    <w:aliases w:val="Sub-heading"/>
    <w:basedOn w:val="Normal"/>
    <w:next w:val="Normal"/>
    <w:uiPriority w:val="2"/>
    <w:qFormat/>
    <w:rsid w:val="00B4794F"/>
    <w:pPr>
      <w:keepNext/>
      <w:numPr>
        <w:ilvl w:val="1"/>
        <w:numId w:val="19"/>
      </w:numPr>
      <w:outlineLvl w:val="1"/>
    </w:pPr>
    <w:rPr>
      <w:rFonts w:cs="Arial"/>
      <w:bCs/>
      <w:i/>
      <w:iCs/>
      <w:sz w:val="22"/>
      <w:szCs w:val="28"/>
    </w:rPr>
  </w:style>
  <w:style w:type="paragraph" w:styleId="Heading3">
    <w:name w:val="heading 3"/>
    <w:aliases w:val="1st sub-clause"/>
    <w:basedOn w:val="Normal"/>
    <w:link w:val="Heading3Char"/>
    <w:uiPriority w:val="2"/>
    <w:qFormat/>
    <w:rsid w:val="00B4794F"/>
    <w:pPr>
      <w:numPr>
        <w:ilvl w:val="2"/>
        <w:numId w:val="19"/>
      </w:numPr>
      <w:outlineLvl w:val="2"/>
    </w:pPr>
    <w:rPr>
      <w:rFonts w:cs="Arial"/>
      <w:bCs/>
      <w:szCs w:val="26"/>
    </w:rPr>
  </w:style>
  <w:style w:type="paragraph" w:styleId="Heading4">
    <w:name w:val="heading 4"/>
    <w:aliases w:val="2nd sub-clause"/>
    <w:basedOn w:val="Normal"/>
    <w:uiPriority w:val="2"/>
    <w:qFormat/>
    <w:rsid w:val="00B4794F"/>
    <w:pPr>
      <w:numPr>
        <w:ilvl w:val="3"/>
        <w:numId w:val="19"/>
      </w:numPr>
      <w:outlineLvl w:val="3"/>
    </w:pPr>
    <w:rPr>
      <w:bCs/>
      <w:szCs w:val="28"/>
    </w:rPr>
  </w:style>
  <w:style w:type="paragraph" w:styleId="Heading5">
    <w:name w:val="heading 5"/>
    <w:aliases w:val="3rd sub-clause"/>
    <w:basedOn w:val="Normal"/>
    <w:uiPriority w:val="2"/>
    <w:qFormat/>
    <w:rsid w:val="00B4794F"/>
    <w:pPr>
      <w:numPr>
        <w:ilvl w:val="4"/>
        <w:numId w:val="19"/>
      </w:numPr>
      <w:outlineLvl w:val="4"/>
    </w:pPr>
    <w:rPr>
      <w:bCs/>
      <w:iCs/>
      <w:szCs w:val="26"/>
    </w:rPr>
  </w:style>
  <w:style w:type="paragraph" w:styleId="Heading6">
    <w:name w:val="heading 6"/>
    <w:basedOn w:val="Normal"/>
    <w:semiHidden/>
    <w:qFormat/>
    <w:rsid w:val="00B4794F"/>
    <w:pPr>
      <w:spacing w:before="120" w:after="120"/>
      <w:outlineLvl w:val="5"/>
    </w:pPr>
    <w:rPr>
      <w:b/>
      <w:i/>
      <w:kern w:val="24"/>
      <w:szCs w:val="20"/>
    </w:rPr>
  </w:style>
  <w:style w:type="paragraph" w:styleId="Heading7">
    <w:name w:val="heading 7"/>
    <w:basedOn w:val="Normal"/>
    <w:semiHidden/>
    <w:qFormat/>
    <w:rsid w:val="00B4794F"/>
    <w:pPr>
      <w:spacing w:before="120" w:after="120"/>
      <w:outlineLvl w:val="6"/>
    </w:pPr>
    <w:rPr>
      <w:b/>
      <w:i/>
      <w:szCs w:val="20"/>
    </w:rPr>
  </w:style>
  <w:style w:type="paragraph" w:styleId="Heading8">
    <w:name w:val="heading 8"/>
    <w:basedOn w:val="Normal"/>
    <w:next w:val="Normal"/>
    <w:semiHidden/>
    <w:qFormat/>
    <w:rsid w:val="00B4794F"/>
    <w:pPr>
      <w:spacing w:before="120" w:after="120"/>
      <w:outlineLvl w:val="7"/>
    </w:pPr>
    <w:rPr>
      <w:b/>
      <w:i/>
      <w:iCs/>
    </w:rPr>
  </w:style>
  <w:style w:type="paragraph" w:styleId="Heading9">
    <w:name w:val="heading 9"/>
    <w:basedOn w:val="Normal"/>
    <w:next w:val="Normal"/>
    <w:link w:val="Heading9Char"/>
    <w:semiHidden/>
    <w:qFormat/>
    <w:rsid w:val="00B4794F"/>
    <w:pPr>
      <w:spacing w:before="120" w:after="12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B4794F"/>
    <w:pPr>
      <w:spacing w:before="0" w:after="0" w:line="240" w:lineRule="auto"/>
      <w:ind w:left="200" w:hanging="200"/>
    </w:pPr>
  </w:style>
  <w:style w:type="numbering" w:styleId="111111">
    <w:name w:val="Outline List 2"/>
    <w:basedOn w:val="NoList"/>
    <w:rsid w:val="00B4794F"/>
    <w:pPr>
      <w:numPr>
        <w:numId w:val="13"/>
      </w:numPr>
    </w:pPr>
  </w:style>
  <w:style w:type="numbering" w:styleId="1ai">
    <w:name w:val="Outline List 1"/>
    <w:basedOn w:val="NoList"/>
    <w:rsid w:val="00B4794F"/>
    <w:pPr>
      <w:numPr>
        <w:numId w:val="14"/>
      </w:numPr>
    </w:pPr>
  </w:style>
  <w:style w:type="numbering" w:styleId="ArticleSection">
    <w:name w:val="Outline List 3"/>
    <w:basedOn w:val="NoList"/>
    <w:rsid w:val="00B4794F"/>
    <w:pPr>
      <w:numPr>
        <w:numId w:val="15"/>
      </w:numPr>
    </w:pPr>
  </w:style>
  <w:style w:type="paragraph" w:styleId="BalloonText">
    <w:name w:val="Balloon Text"/>
    <w:basedOn w:val="Normal"/>
    <w:link w:val="BalloonTextChar"/>
    <w:semiHidden/>
    <w:rsid w:val="00B4794F"/>
    <w:pPr>
      <w:spacing w:line="240" w:lineRule="auto"/>
    </w:pPr>
    <w:rPr>
      <w:rFonts w:ascii="Tahoma" w:hAnsi="Tahoma" w:cs="Tahoma"/>
      <w:sz w:val="16"/>
      <w:szCs w:val="16"/>
    </w:rPr>
  </w:style>
  <w:style w:type="character" w:customStyle="1" w:styleId="BalloonTextChar">
    <w:name w:val="Balloon Text Char"/>
    <w:link w:val="BalloonText"/>
    <w:semiHidden/>
    <w:rsid w:val="00B4794F"/>
    <w:rPr>
      <w:rFonts w:ascii="Tahoma" w:hAnsi="Tahoma" w:cs="Tahoma"/>
      <w:sz w:val="16"/>
      <w:szCs w:val="16"/>
    </w:rPr>
  </w:style>
  <w:style w:type="paragraph" w:styleId="BodyText">
    <w:name w:val="Body Text"/>
    <w:basedOn w:val="Normal"/>
    <w:link w:val="BodyTextChar"/>
    <w:semiHidden/>
    <w:rsid w:val="00B4794F"/>
    <w:pPr>
      <w:spacing w:after="120"/>
    </w:pPr>
  </w:style>
  <w:style w:type="character" w:customStyle="1" w:styleId="Heading9Char">
    <w:name w:val="Heading 9 Char"/>
    <w:basedOn w:val="DefaultParagraphFont"/>
    <w:link w:val="Heading9"/>
    <w:semiHidden/>
    <w:rsid w:val="00B4794F"/>
    <w:rPr>
      <w:rFonts w:ascii="Arial" w:hAnsi="Arial" w:cs="Arial"/>
      <w:b/>
      <w:i/>
      <w:szCs w:val="22"/>
    </w:rPr>
  </w:style>
  <w:style w:type="paragraph" w:styleId="Bibliography">
    <w:name w:val="Bibliography"/>
    <w:basedOn w:val="Normal"/>
    <w:next w:val="Normal"/>
    <w:uiPriority w:val="37"/>
    <w:semiHidden/>
    <w:unhideWhenUsed/>
    <w:rsid w:val="00B4794F"/>
  </w:style>
  <w:style w:type="character" w:customStyle="1" w:styleId="BodyTextChar">
    <w:name w:val="Body Text Char"/>
    <w:link w:val="BodyText"/>
    <w:semiHidden/>
    <w:rsid w:val="00B4794F"/>
    <w:rPr>
      <w:rFonts w:ascii="Arial" w:hAnsi="Arial"/>
      <w:szCs w:val="24"/>
    </w:rPr>
  </w:style>
  <w:style w:type="paragraph" w:styleId="BlockText">
    <w:name w:val="Block Text"/>
    <w:basedOn w:val="Normal"/>
    <w:semiHidden/>
    <w:rsid w:val="00B4794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
    <w:semiHidden/>
    <w:rsid w:val="00B4794F"/>
    <w:pPr>
      <w:spacing w:after="120" w:line="480" w:lineRule="auto"/>
    </w:pPr>
  </w:style>
  <w:style w:type="character" w:customStyle="1" w:styleId="BodyText2Char">
    <w:name w:val="Body Text 2 Char"/>
    <w:link w:val="BodyText2"/>
    <w:semiHidden/>
    <w:rsid w:val="00B4794F"/>
    <w:rPr>
      <w:rFonts w:ascii="Arial" w:hAnsi="Arial"/>
      <w:szCs w:val="24"/>
    </w:rPr>
  </w:style>
  <w:style w:type="paragraph" w:styleId="BodyText3">
    <w:name w:val="Body Text 3"/>
    <w:basedOn w:val="Normal"/>
    <w:link w:val="BodyText3Char"/>
    <w:semiHidden/>
    <w:rsid w:val="00B4794F"/>
    <w:pPr>
      <w:spacing w:after="120"/>
    </w:pPr>
    <w:rPr>
      <w:sz w:val="16"/>
      <w:szCs w:val="16"/>
    </w:rPr>
  </w:style>
  <w:style w:type="character" w:customStyle="1" w:styleId="BodyText3Char">
    <w:name w:val="Body Text 3 Char"/>
    <w:link w:val="BodyText3"/>
    <w:semiHidden/>
    <w:rsid w:val="00B4794F"/>
    <w:rPr>
      <w:rFonts w:ascii="Arial" w:hAnsi="Arial"/>
      <w:sz w:val="16"/>
      <w:szCs w:val="16"/>
    </w:rPr>
  </w:style>
  <w:style w:type="paragraph" w:styleId="BodyTextFirstIndent">
    <w:name w:val="Body Text First Indent"/>
    <w:basedOn w:val="BodyText"/>
    <w:link w:val="BodyTextFirstIndentChar"/>
    <w:semiHidden/>
    <w:rsid w:val="00B4794F"/>
    <w:pPr>
      <w:spacing w:after="60"/>
      <w:ind w:firstLine="360"/>
    </w:pPr>
  </w:style>
  <w:style w:type="character" w:customStyle="1" w:styleId="BodyTextFirstIndentChar">
    <w:name w:val="Body Text First Indent Char"/>
    <w:link w:val="BodyTextFirstIndent"/>
    <w:semiHidden/>
    <w:rsid w:val="00B4794F"/>
    <w:rPr>
      <w:rFonts w:ascii="Arial" w:hAnsi="Arial"/>
      <w:szCs w:val="24"/>
    </w:rPr>
  </w:style>
  <w:style w:type="paragraph" w:styleId="BodyTextIndent">
    <w:name w:val="Body Text Indent"/>
    <w:basedOn w:val="Normal"/>
    <w:link w:val="BodyTextIndentChar"/>
    <w:semiHidden/>
    <w:rsid w:val="00B4794F"/>
    <w:pPr>
      <w:spacing w:after="120"/>
      <w:ind w:left="283"/>
    </w:pPr>
  </w:style>
  <w:style w:type="character" w:customStyle="1" w:styleId="BodyTextIndentChar">
    <w:name w:val="Body Text Indent Char"/>
    <w:link w:val="BodyTextIndent"/>
    <w:semiHidden/>
    <w:rsid w:val="00B4794F"/>
    <w:rPr>
      <w:rFonts w:ascii="Arial" w:hAnsi="Arial"/>
      <w:szCs w:val="24"/>
    </w:rPr>
  </w:style>
  <w:style w:type="paragraph" w:styleId="BodyTextFirstIndent2">
    <w:name w:val="Body Text First Indent 2"/>
    <w:basedOn w:val="BodyTextIndent"/>
    <w:link w:val="BodyTextFirstIndent2Char"/>
    <w:semiHidden/>
    <w:rsid w:val="00B4794F"/>
    <w:pPr>
      <w:spacing w:after="60"/>
      <w:ind w:left="360" w:firstLine="360"/>
    </w:pPr>
  </w:style>
  <w:style w:type="character" w:customStyle="1" w:styleId="BodyTextFirstIndent2Char">
    <w:name w:val="Body Text First Indent 2 Char"/>
    <w:link w:val="BodyTextFirstIndent2"/>
    <w:semiHidden/>
    <w:rsid w:val="00B4794F"/>
    <w:rPr>
      <w:rFonts w:ascii="Arial" w:hAnsi="Arial"/>
      <w:szCs w:val="24"/>
    </w:rPr>
  </w:style>
  <w:style w:type="paragraph" w:styleId="BodyTextIndent2">
    <w:name w:val="Body Text Indent 2"/>
    <w:basedOn w:val="Normal"/>
    <w:link w:val="BodyTextIndent2Char"/>
    <w:semiHidden/>
    <w:rsid w:val="00B4794F"/>
    <w:pPr>
      <w:spacing w:after="120" w:line="480" w:lineRule="auto"/>
      <w:ind w:left="283"/>
    </w:pPr>
  </w:style>
  <w:style w:type="character" w:customStyle="1" w:styleId="BodyTextIndent2Char">
    <w:name w:val="Body Text Indent 2 Char"/>
    <w:link w:val="BodyTextIndent2"/>
    <w:semiHidden/>
    <w:rsid w:val="00B4794F"/>
    <w:rPr>
      <w:rFonts w:ascii="Arial" w:hAnsi="Arial"/>
      <w:szCs w:val="24"/>
    </w:rPr>
  </w:style>
  <w:style w:type="paragraph" w:styleId="BodyTextIndent3">
    <w:name w:val="Body Text Indent 3"/>
    <w:basedOn w:val="Normal"/>
    <w:link w:val="BodyTextIndent3Char"/>
    <w:semiHidden/>
    <w:rsid w:val="00B4794F"/>
    <w:pPr>
      <w:spacing w:after="120"/>
      <w:ind w:left="283"/>
    </w:pPr>
    <w:rPr>
      <w:sz w:val="16"/>
      <w:szCs w:val="16"/>
    </w:rPr>
  </w:style>
  <w:style w:type="character" w:customStyle="1" w:styleId="BodyTextIndent3Char">
    <w:name w:val="Body Text Indent 3 Char"/>
    <w:link w:val="BodyTextIndent3"/>
    <w:semiHidden/>
    <w:rsid w:val="00B4794F"/>
    <w:rPr>
      <w:rFonts w:ascii="Arial" w:hAnsi="Arial"/>
      <w:sz w:val="16"/>
      <w:szCs w:val="16"/>
    </w:rPr>
  </w:style>
  <w:style w:type="character" w:styleId="BookTitle">
    <w:name w:val="Book Title"/>
    <w:uiPriority w:val="33"/>
    <w:semiHidden/>
    <w:qFormat/>
    <w:rsid w:val="00B4794F"/>
    <w:rPr>
      <w:b/>
      <w:bCs/>
      <w:smallCaps/>
      <w:spacing w:val="5"/>
    </w:rPr>
  </w:style>
  <w:style w:type="paragraph" w:styleId="Caption">
    <w:name w:val="caption"/>
    <w:basedOn w:val="Normal"/>
    <w:next w:val="Normal"/>
    <w:semiHidden/>
    <w:unhideWhenUsed/>
    <w:qFormat/>
    <w:rsid w:val="00B4794F"/>
    <w:pPr>
      <w:spacing w:before="0" w:after="200" w:line="240" w:lineRule="auto"/>
    </w:pPr>
    <w:rPr>
      <w:b/>
      <w:bCs/>
      <w:color w:val="4F81BD"/>
      <w:sz w:val="18"/>
      <w:szCs w:val="18"/>
    </w:rPr>
  </w:style>
  <w:style w:type="paragraph" w:styleId="Closing">
    <w:name w:val="Closing"/>
    <w:basedOn w:val="Normal"/>
    <w:link w:val="ClosingChar"/>
    <w:semiHidden/>
    <w:rsid w:val="00B4794F"/>
    <w:pPr>
      <w:spacing w:before="0" w:after="0" w:line="240" w:lineRule="auto"/>
      <w:ind w:left="4252"/>
    </w:pPr>
  </w:style>
  <w:style w:type="character" w:customStyle="1" w:styleId="ClosingChar">
    <w:name w:val="Closing Char"/>
    <w:link w:val="Closing"/>
    <w:semiHidden/>
    <w:rsid w:val="00B4794F"/>
    <w:rPr>
      <w:rFonts w:ascii="Arial" w:hAnsi="Arial"/>
      <w:szCs w:val="24"/>
    </w:rPr>
  </w:style>
  <w:style w:type="table" w:styleId="ColorfulGrid">
    <w:name w:val="Colorful Grid"/>
    <w:basedOn w:val="TableNormal"/>
    <w:uiPriority w:val="73"/>
    <w:rsid w:val="00B4794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4794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4794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4794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4794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4794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4794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4794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4794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4794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4794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4794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4794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4794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4794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4794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4794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479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4794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479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4794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semiHidden/>
    <w:rsid w:val="00B4794F"/>
    <w:rPr>
      <w:sz w:val="16"/>
      <w:szCs w:val="16"/>
    </w:rPr>
  </w:style>
  <w:style w:type="paragraph" w:styleId="CommentText">
    <w:name w:val="annotation text"/>
    <w:basedOn w:val="Normal"/>
    <w:link w:val="CommentTextChar"/>
    <w:semiHidden/>
    <w:rsid w:val="00B4794F"/>
    <w:pPr>
      <w:spacing w:line="240" w:lineRule="auto"/>
    </w:pPr>
    <w:rPr>
      <w:szCs w:val="20"/>
    </w:rPr>
  </w:style>
  <w:style w:type="character" w:customStyle="1" w:styleId="CommentTextChar">
    <w:name w:val="Comment Text Char"/>
    <w:link w:val="CommentText"/>
    <w:semiHidden/>
    <w:rsid w:val="00B4794F"/>
    <w:rPr>
      <w:rFonts w:ascii="Arial" w:hAnsi="Arial"/>
    </w:rPr>
  </w:style>
  <w:style w:type="paragraph" w:styleId="CommentSubject">
    <w:name w:val="annotation subject"/>
    <w:basedOn w:val="CommentText"/>
    <w:next w:val="CommentText"/>
    <w:link w:val="CommentSubjectChar"/>
    <w:semiHidden/>
    <w:rsid w:val="00B4794F"/>
    <w:rPr>
      <w:b/>
      <w:bCs/>
    </w:rPr>
  </w:style>
  <w:style w:type="character" w:customStyle="1" w:styleId="CommentSubjectChar">
    <w:name w:val="Comment Subject Char"/>
    <w:link w:val="CommentSubject"/>
    <w:semiHidden/>
    <w:rsid w:val="00B4794F"/>
    <w:rPr>
      <w:rFonts w:ascii="Arial" w:hAnsi="Arial"/>
      <w:b/>
      <w:bCs/>
    </w:rPr>
  </w:style>
  <w:style w:type="table" w:styleId="DarkList">
    <w:name w:val="Dark List"/>
    <w:basedOn w:val="TableNormal"/>
    <w:uiPriority w:val="70"/>
    <w:rsid w:val="00B4794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4794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4794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4794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4794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4794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4794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B4794F"/>
  </w:style>
  <w:style w:type="character" w:customStyle="1" w:styleId="DateChar">
    <w:name w:val="Date Char"/>
    <w:link w:val="Date"/>
    <w:semiHidden/>
    <w:rsid w:val="00B4794F"/>
    <w:rPr>
      <w:rFonts w:ascii="Arial" w:hAnsi="Arial"/>
      <w:szCs w:val="24"/>
    </w:rPr>
  </w:style>
  <w:style w:type="paragraph" w:styleId="DocumentMap">
    <w:name w:val="Document Map"/>
    <w:basedOn w:val="Normal"/>
    <w:link w:val="DocumentMapChar"/>
    <w:semiHidden/>
    <w:rsid w:val="00B4794F"/>
    <w:pPr>
      <w:spacing w:before="0" w:after="0" w:line="240" w:lineRule="auto"/>
    </w:pPr>
    <w:rPr>
      <w:rFonts w:ascii="Tahoma" w:hAnsi="Tahoma" w:cs="Tahoma"/>
      <w:sz w:val="16"/>
      <w:szCs w:val="16"/>
    </w:rPr>
  </w:style>
  <w:style w:type="character" w:customStyle="1" w:styleId="DocumentMapChar">
    <w:name w:val="Document Map Char"/>
    <w:link w:val="DocumentMap"/>
    <w:semiHidden/>
    <w:rsid w:val="00B4794F"/>
    <w:rPr>
      <w:rFonts w:ascii="Tahoma" w:hAnsi="Tahoma" w:cs="Tahoma"/>
      <w:sz w:val="16"/>
      <w:szCs w:val="16"/>
    </w:rPr>
  </w:style>
  <w:style w:type="paragraph" w:styleId="E-mailSignature">
    <w:name w:val="E-mail Signature"/>
    <w:basedOn w:val="Normal"/>
    <w:link w:val="E-mailSignatureChar"/>
    <w:semiHidden/>
    <w:rsid w:val="00B4794F"/>
    <w:pPr>
      <w:spacing w:before="0" w:after="0" w:line="240" w:lineRule="auto"/>
    </w:pPr>
  </w:style>
  <w:style w:type="character" w:customStyle="1" w:styleId="E-mailSignatureChar">
    <w:name w:val="E-mail Signature Char"/>
    <w:link w:val="E-mailSignature"/>
    <w:semiHidden/>
    <w:rsid w:val="00B4794F"/>
    <w:rPr>
      <w:rFonts w:ascii="Arial" w:hAnsi="Arial"/>
      <w:szCs w:val="24"/>
    </w:rPr>
  </w:style>
  <w:style w:type="character" w:styleId="Emphasis">
    <w:name w:val="Emphasis"/>
    <w:semiHidden/>
    <w:qFormat/>
    <w:rsid w:val="00B4794F"/>
    <w:rPr>
      <w:i/>
      <w:iCs/>
    </w:rPr>
  </w:style>
  <w:style w:type="character" w:styleId="EndnoteReference">
    <w:name w:val="endnote reference"/>
    <w:semiHidden/>
    <w:rsid w:val="00B4794F"/>
    <w:rPr>
      <w:vertAlign w:val="superscript"/>
    </w:rPr>
  </w:style>
  <w:style w:type="paragraph" w:styleId="EndnoteText">
    <w:name w:val="endnote text"/>
    <w:basedOn w:val="Normal"/>
    <w:link w:val="EndnoteTextChar"/>
    <w:semiHidden/>
    <w:rsid w:val="00B4794F"/>
    <w:pPr>
      <w:tabs>
        <w:tab w:val="left" w:pos="360"/>
      </w:tabs>
      <w:spacing w:before="120" w:after="120"/>
      <w:ind w:left="357" w:hanging="357"/>
    </w:pPr>
    <w:rPr>
      <w:sz w:val="16"/>
      <w:szCs w:val="20"/>
    </w:rPr>
  </w:style>
  <w:style w:type="character" w:customStyle="1" w:styleId="EndnoteTextChar">
    <w:name w:val="Endnote Text Char"/>
    <w:basedOn w:val="DefaultParagraphFont"/>
    <w:link w:val="EndnoteText"/>
    <w:semiHidden/>
    <w:rsid w:val="00B4794F"/>
    <w:rPr>
      <w:rFonts w:ascii="Arial" w:hAnsi="Arial"/>
      <w:sz w:val="16"/>
    </w:rPr>
  </w:style>
  <w:style w:type="paragraph" w:styleId="EnvelopeAddress">
    <w:name w:val="envelope address"/>
    <w:basedOn w:val="Normal"/>
    <w:semiHidden/>
    <w:rsid w:val="00B4794F"/>
    <w:pPr>
      <w:framePr w:w="7920" w:h="1980" w:hRule="exact" w:hSpace="180" w:wrap="auto" w:hAnchor="page" w:xAlign="center" w:yAlign="bottom"/>
      <w:spacing w:before="0" w:after="0" w:line="240" w:lineRule="auto"/>
      <w:ind w:left="2880"/>
    </w:pPr>
    <w:rPr>
      <w:rFonts w:ascii="Cambria" w:hAnsi="Cambria"/>
      <w:sz w:val="24"/>
    </w:rPr>
  </w:style>
  <w:style w:type="paragraph" w:styleId="EnvelopeReturn">
    <w:name w:val="envelope return"/>
    <w:basedOn w:val="Normal"/>
    <w:semiHidden/>
    <w:rsid w:val="00B4794F"/>
    <w:pPr>
      <w:spacing w:before="0" w:after="0" w:line="240" w:lineRule="auto"/>
    </w:pPr>
    <w:rPr>
      <w:rFonts w:ascii="Cambria" w:hAnsi="Cambria"/>
      <w:szCs w:val="20"/>
    </w:rPr>
  </w:style>
  <w:style w:type="character" w:styleId="FollowedHyperlink">
    <w:name w:val="FollowedHyperlink"/>
    <w:semiHidden/>
    <w:rsid w:val="00B4794F"/>
    <w:rPr>
      <w:color w:val="800080"/>
      <w:u w:val="single"/>
    </w:rPr>
  </w:style>
  <w:style w:type="paragraph" w:styleId="Footer">
    <w:name w:val="footer"/>
    <w:basedOn w:val="Normal"/>
    <w:link w:val="FooterChar"/>
    <w:uiPriority w:val="12"/>
    <w:rsid w:val="00B4794F"/>
    <w:pPr>
      <w:tabs>
        <w:tab w:val="center" w:pos="4536"/>
        <w:tab w:val="right" w:pos="9072"/>
      </w:tabs>
      <w:spacing w:before="0" w:after="0" w:line="220" w:lineRule="exact"/>
    </w:pPr>
    <w:rPr>
      <w:sz w:val="16"/>
    </w:rPr>
  </w:style>
  <w:style w:type="character" w:customStyle="1" w:styleId="FooterChar">
    <w:name w:val="Footer Char"/>
    <w:basedOn w:val="DefaultParagraphFont"/>
    <w:link w:val="Footer"/>
    <w:uiPriority w:val="12"/>
    <w:rsid w:val="00B4794F"/>
    <w:rPr>
      <w:rFonts w:ascii="Arial" w:hAnsi="Arial"/>
      <w:sz w:val="16"/>
      <w:szCs w:val="24"/>
    </w:rPr>
  </w:style>
  <w:style w:type="character" w:styleId="FootnoteReference">
    <w:name w:val="footnote reference"/>
    <w:semiHidden/>
    <w:rsid w:val="00B4794F"/>
    <w:rPr>
      <w:vertAlign w:val="superscript"/>
    </w:rPr>
  </w:style>
  <w:style w:type="paragraph" w:styleId="FootnoteText">
    <w:name w:val="footnote text"/>
    <w:basedOn w:val="Normal"/>
    <w:link w:val="FootnoteTextChar"/>
    <w:semiHidden/>
    <w:rsid w:val="00B4794F"/>
    <w:pPr>
      <w:tabs>
        <w:tab w:val="left" w:pos="360"/>
      </w:tabs>
      <w:spacing w:before="120" w:after="120"/>
      <w:ind w:left="357" w:hanging="357"/>
    </w:pPr>
    <w:rPr>
      <w:sz w:val="16"/>
      <w:szCs w:val="20"/>
    </w:rPr>
  </w:style>
  <w:style w:type="character" w:customStyle="1" w:styleId="FootnoteTextChar">
    <w:name w:val="Footnote Text Char"/>
    <w:basedOn w:val="DefaultParagraphFont"/>
    <w:link w:val="FootnoteText"/>
    <w:semiHidden/>
    <w:rsid w:val="00B4794F"/>
    <w:rPr>
      <w:rFonts w:ascii="Arial" w:hAnsi="Arial"/>
      <w:sz w:val="16"/>
    </w:rPr>
  </w:style>
  <w:style w:type="paragraph" w:styleId="Header">
    <w:name w:val="header"/>
    <w:basedOn w:val="Normal"/>
    <w:link w:val="HeaderChar"/>
    <w:uiPriority w:val="11"/>
    <w:rsid w:val="00B4794F"/>
    <w:pPr>
      <w:tabs>
        <w:tab w:val="center" w:pos="4536"/>
        <w:tab w:val="right" w:pos="9072"/>
      </w:tabs>
    </w:pPr>
    <w:rPr>
      <w:sz w:val="16"/>
    </w:rPr>
  </w:style>
  <w:style w:type="character" w:customStyle="1" w:styleId="HeaderChar">
    <w:name w:val="Header Char"/>
    <w:basedOn w:val="DefaultParagraphFont"/>
    <w:link w:val="Header"/>
    <w:uiPriority w:val="11"/>
    <w:rsid w:val="00B4794F"/>
    <w:rPr>
      <w:rFonts w:ascii="Arial" w:hAnsi="Arial"/>
      <w:sz w:val="16"/>
      <w:szCs w:val="24"/>
    </w:rPr>
  </w:style>
  <w:style w:type="character" w:styleId="HTMLAcronym">
    <w:name w:val="HTML Acronym"/>
    <w:semiHidden/>
    <w:rsid w:val="00B4794F"/>
  </w:style>
  <w:style w:type="paragraph" w:styleId="HTMLAddress">
    <w:name w:val="HTML Address"/>
    <w:basedOn w:val="Normal"/>
    <w:link w:val="HTMLAddressChar"/>
    <w:semiHidden/>
    <w:rsid w:val="00B4794F"/>
    <w:pPr>
      <w:spacing w:before="0" w:after="0" w:line="240" w:lineRule="auto"/>
    </w:pPr>
    <w:rPr>
      <w:i/>
      <w:iCs/>
    </w:rPr>
  </w:style>
  <w:style w:type="character" w:customStyle="1" w:styleId="HTMLAddressChar">
    <w:name w:val="HTML Address Char"/>
    <w:link w:val="HTMLAddress"/>
    <w:semiHidden/>
    <w:rsid w:val="00B4794F"/>
    <w:rPr>
      <w:rFonts w:ascii="Arial" w:hAnsi="Arial"/>
      <w:i/>
      <w:iCs/>
      <w:szCs w:val="24"/>
    </w:rPr>
  </w:style>
  <w:style w:type="character" w:styleId="HTMLCite">
    <w:name w:val="HTML Cite"/>
    <w:semiHidden/>
    <w:rsid w:val="00B4794F"/>
    <w:rPr>
      <w:i/>
      <w:iCs/>
    </w:rPr>
  </w:style>
  <w:style w:type="character" w:styleId="HTMLCode">
    <w:name w:val="HTML Code"/>
    <w:semiHidden/>
    <w:rsid w:val="00B4794F"/>
    <w:rPr>
      <w:rFonts w:ascii="Consolas" w:hAnsi="Consolas" w:cs="Consolas"/>
      <w:sz w:val="20"/>
      <w:szCs w:val="20"/>
    </w:rPr>
  </w:style>
  <w:style w:type="character" w:styleId="HTMLDefinition">
    <w:name w:val="HTML Definition"/>
    <w:semiHidden/>
    <w:rsid w:val="00B4794F"/>
    <w:rPr>
      <w:i/>
      <w:iCs/>
    </w:rPr>
  </w:style>
  <w:style w:type="character" w:styleId="HTMLKeyboard">
    <w:name w:val="HTML Keyboard"/>
    <w:semiHidden/>
    <w:rsid w:val="00B4794F"/>
    <w:rPr>
      <w:rFonts w:ascii="Consolas" w:hAnsi="Consolas" w:cs="Consolas"/>
      <w:sz w:val="20"/>
      <w:szCs w:val="20"/>
    </w:rPr>
  </w:style>
  <w:style w:type="paragraph" w:styleId="HTMLPreformatted">
    <w:name w:val="HTML Preformatted"/>
    <w:basedOn w:val="Normal"/>
    <w:link w:val="HTMLPreformattedChar"/>
    <w:semiHidden/>
    <w:rsid w:val="00B4794F"/>
    <w:pPr>
      <w:spacing w:before="0" w:after="0" w:line="240" w:lineRule="auto"/>
    </w:pPr>
    <w:rPr>
      <w:rFonts w:ascii="Consolas" w:hAnsi="Consolas" w:cs="Consolas"/>
      <w:szCs w:val="20"/>
    </w:rPr>
  </w:style>
  <w:style w:type="character" w:customStyle="1" w:styleId="HTMLPreformattedChar">
    <w:name w:val="HTML Preformatted Char"/>
    <w:link w:val="HTMLPreformatted"/>
    <w:semiHidden/>
    <w:rsid w:val="00B4794F"/>
    <w:rPr>
      <w:rFonts w:ascii="Consolas" w:hAnsi="Consolas" w:cs="Consolas"/>
    </w:rPr>
  </w:style>
  <w:style w:type="character" w:styleId="HTMLSample">
    <w:name w:val="HTML Sample"/>
    <w:semiHidden/>
    <w:rsid w:val="00B4794F"/>
    <w:rPr>
      <w:rFonts w:ascii="Consolas" w:hAnsi="Consolas" w:cs="Consolas"/>
      <w:sz w:val="24"/>
      <w:szCs w:val="24"/>
    </w:rPr>
  </w:style>
  <w:style w:type="character" w:styleId="HTMLTypewriter">
    <w:name w:val="HTML Typewriter"/>
    <w:semiHidden/>
    <w:rsid w:val="00B4794F"/>
    <w:rPr>
      <w:rFonts w:ascii="Consolas" w:hAnsi="Consolas" w:cs="Consolas"/>
      <w:sz w:val="20"/>
      <w:szCs w:val="20"/>
    </w:rPr>
  </w:style>
  <w:style w:type="character" w:styleId="HTMLVariable">
    <w:name w:val="HTML Variable"/>
    <w:semiHidden/>
    <w:rsid w:val="00B4794F"/>
    <w:rPr>
      <w:i/>
      <w:iCs/>
    </w:rPr>
  </w:style>
  <w:style w:type="character" w:styleId="Hyperlink">
    <w:name w:val="Hyperlink"/>
    <w:uiPriority w:val="99"/>
    <w:rsid w:val="00B4794F"/>
    <w:rPr>
      <w:color w:val="0000FF"/>
      <w:u w:val="single"/>
    </w:rPr>
  </w:style>
  <w:style w:type="paragraph" w:styleId="Index2">
    <w:name w:val="index 2"/>
    <w:basedOn w:val="Normal"/>
    <w:next w:val="Normal"/>
    <w:autoRedefine/>
    <w:semiHidden/>
    <w:rsid w:val="00B4794F"/>
    <w:pPr>
      <w:spacing w:before="0" w:after="0" w:line="240" w:lineRule="auto"/>
      <w:ind w:left="400" w:hanging="200"/>
    </w:pPr>
  </w:style>
  <w:style w:type="paragraph" w:styleId="Index3">
    <w:name w:val="index 3"/>
    <w:basedOn w:val="Normal"/>
    <w:next w:val="Normal"/>
    <w:autoRedefine/>
    <w:semiHidden/>
    <w:rsid w:val="00B4794F"/>
    <w:pPr>
      <w:spacing w:before="0" w:after="0" w:line="240" w:lineRule="auto"/>
      <w:ind w:left="600" w:hanging="200"/>
    </w:pPr>
  </w:style>
  <w:style w:type="paragraph" w:styleId="Index4">
    <w:name w:val="index 4"/>
    <w:basedOn w:val="Normal"/>
    <w:next w:val="Normal"/>
    <w:autoRedefine/>
    <w:semiHidden/>
    <w:rsid w:val="00B4794F"/>
    <w:pPr>
      <w:spacing w:before="0" w:after="0" w:line="240" w:lineRule="auto"/>
      <w:ind w:left="800" w:hanging="200"/>
    </w:pPr>
  </w:style>
  <w:style w:type="paragraph" w:styleId="Index5">
    <w:name w:val="index 5"/>
    <w:basedOn w:val="Normal"/>
    <w:next w:val="Normal"/>
    <w:autoRedefine/>
    <w:semiHidden/>
    <w:rsid w:val="00B4794F"/>
    <w:pPr>
      <w:spacing w:before="0" w:after="0" w:line="240" w:lineRule="auto"/>
      <w:ind w:left="1000" w:hanging="200"/>
    </w:pPr>
  </w:style>
  <w:style w:type="paragraph" w:styleId="Index6">
    <w:name w:val="index 6"/>
    <w:basedOn w:val="Normal"/>
    <w:next w:val="Normal"/>
    <w:autoRedefine/>
    <w:semiHidden/>
    <w:rsid w:val="00B4794F"/>
    <w:pPr>
      <w:spacing w:before="0" w:after="0" w:line="240" w:lineRule="auto"/>
      <w:ind w:left="1200" w:hanging="200"/>
    </w:pPr>
  </w:style>
  <w:style w:type="paragraph" w:styleId="Index7">
    <w:name w:val="index 7"/>
    <w:basedOn w:val="Normal"/>
    <w:next w:val="Normal"/>
    <w:autoRedefine/>
    <w:semiHidden/>
    <w:rsid w:val="00B4794F"/>
    <w:pPr>
      <w:spacing w:before="0" w:after="0" w:line="240" w:lineRule="auto"/>
      <w:ind w:left="1400" w:hanging="200"/>
    </w:pPr>
  </w:style>
  <w:style w:type="paragraph" w:styleId="Index8">
    <w:name w:val="index 8"/>
    <w:basedOn w:val="Normal"/>
    <w:next w:val="Normal"/>
    <w:autoRedefine/>
    <w:semiHidden/>
    <w:rsid w:val="00B4794F"/>
    <w:pPr>
      <w:spacing w:before="0" w:after="0" w:line="240" w:lineRule="auto"/>
      <w:ind w:left="1600" w:hanging="200"/>
    </w:pPr>
  </w:style>
  <w:style w:type="paragraph" w:styleId="Index9">
    <w:name w:val="index 9"/>
    <w:basedOn w:val="Normal"/>
    <w:next w:val="Normal"/>
    <w:autoRedefine/>
    <w:semiHidden/>
    <w:rsid w:val="00B4794F"/>
    <w:pPr>
      <w:spacing w:before="0" w:after="0" w:line="240" w:lineRule="auto"/>
      <w:ind w:left="1800" w:hanging="200"/>
    </w:pPr>
  </w:style>
  <w:style w:type="paragraph" w:styleId="IndexHeading">
    <w:name w:val="index heading"/>
    <w:basedOn w:val="Normal"/>
    <w:next w:val="Index1"/>
    <w:semiHidden/>
    <w:rsid w:val="00B4794F"/>
    <w:rPr>
      <w:rFonts w:ascii="Cambria" w:hAnsi="Cambria"/>
      <w:b/>
      <w:bCs/>
    </w:rPr>
  </w:style>
  <w:style w:type="character" w:styleId="IntenseEmphasis">
    <w:name w:val="Intense Emphasis"/>
    <w:uiPriority w:val="21"/>
    <w:semiHidden/>
    <w:qFormat/>
    <w:rsid w:val="00B4794F"/>
    <w:rPr>
      <w:b/>
      <w:bCs/>
      <w:i/>
      <w:iCs/>
      <w:color w:val="4F81BD"/>
    </w:rPr>
  </w:style>
  <w:style w:type="paragraph" w:styleId="IntenseQuote">
    <w:name w:val="Intense Quote"/>
    <w:basedOn w:val="Normal"/>
    <w:next w:val="Normal"/>
    <w:link w:val="IntenseQuoteChar"/>
    <w:uiPriority w:val="30"/>
    <w:semiHidden/>
    <w:qFormat/>
    <w:rsid w:val="00B4794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B4794F"/>
    <w:rPr>
      <w:rFonts w:ascii="Arial" w:hAnsi="Arial"/>
      <w:b/>
      <w:bCs/>
      <w:i/>
      <w:iCs/>
      <w:color w:val="4F81BD"/>
      <w:szCs w:val="24"/>
    </w:rPr>
  </w:style>
  <w:style w:type="character" w:styleId="IntenseReference">
    <w:name w:val="Intense Reference"/>
    <w:uiPriority w:val="32"/>
    <w:semiHidden/>
    <w:qFormat/>
    <w:rsid w:val="00B4794F"/>
    <w:rPr>
      <w:b/>
      <w:bCs/>
      <w:smallCaps/>
      <w:color w:val="C0504D"/>
      <w:spacing w:val="5"/>
      <w:u w:val="single"/>
    </w:rPr>
  </w:style>
  <w:style w:type="table" w:styleId="LightGrid">
    <w:name w:val="Light Grid"/>
    <w:basedOn w:val="TableNormal"/>
    <w:uiPriority w:val="62"/>
    <w:rsid w:val="00B4794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4794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4794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4794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4794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4794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4794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4794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4794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4794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4794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4794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4794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4794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4794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4794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4794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4794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4794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4794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4794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B4794F"/>
  </w:style>
  <w:style w:type="paragraph" w:styleId="List">
    <w:name w:val="List"/>
    <w:basedOn w:val="Normal"/>
    <w:semiHidden/>
    <w:rsid w:val="00B4794F"/>
    <w:pPr>
      <w:ind w:left="283" w:hanging="283"/>
      <w:contextualSpacing/>
    </w:pPr>
  </w:style>
  <w:style w:type="paragraph" w:styleId="List2">
    <w:name w:val="List 2"/>
    <w:basedOn w:val="Normal"/>
    <w:semiHidden/>
    <w:rsid w:val="00B4794F"/>
    <w:pPr>
      <w:ind w:left="566" w:hanging="283"/>
      <w:contextualSpacing/>
    </w:pPr>
  </w:style>
  <w:style w:type="paragraph" w:styleId="List3">
    <w:name w:val="List 3"/>
    <w:basedOn w:val="Normal"/>
    <w:semiHidden/>
    <w:rsid w:val="00B4794F"/>
    <w:pPr>
      <w:ind w:left="849" w:hanging="283"/>
      <w:contextualSpacing/>
    </w:pPr>
  </w:style>
  <w:style w:type="paragraph" w:styleId="List4">
    <w:name w:val="List 4"/>
    <w:basedOn w:val="Normal"/>
    <w:semiHidden/>
    <w:rsid w:val="00B4794F"/>
    <w:pPr>
      <w:ind w:left="1132" w:hanging="283"/>
      <w:contextualSpacing/>
    </w:pPr>
  </w:style>
  <w:style w:type="paragraph" w:styleId="List5">
    <w:name w:val="List 5"/>
    <w:basedOn w:val="Normal"/>
    <w:semiHidden/>
    <w:rsid w:val="00B4794F"/>
    <w:pPr>
      <w:ind w:left="1415" w:hanging="283"/>
      <w:contextualSpacing/>
    </w:pPr>
  </w:style>
  <w:style w:type="paragraph" w:styleId="ListBullet">
    <w:name w:val="List Bullet"/>
    <w:basedOn w:val="Normal"/>
    <w:semiHidden/>
    <w:rsid w:val="00B4794F"/>
    <w:pPr>
      <w:numPr>
        <w:numId w:val="3"/>
      </w:numPr>
      <w:contextualSpacing/>
    </w:pPr>
  </w:style>
  <w:style w:type="paragraph" w:styleId="ListBullet2">
    <w:name w:val="List Bullet 2"/>
    <w:basedOn w:val="Normal"/>
    <w:semiHidden/>
    <w:rsid w:val="00B4794F"/>
    <w:pPr>
      <w:numPr>
        <w:numId w:val="4"/>
      </w:numPr>
      <w:contextualSpacing/>
    </w:pPr>
  </w:style>
  <w:style w:type="paragraph" w:styleId="ListBullet3">
    <w:name w:val="List Bullet 3"/>
    <w:basedOn w:val="Normal"/>
    <w:semiHidden/>
    <w:rsid w:val="00B4794F"/>
    <w:pPr>
      <w:numPr>
        <w:numId w:val="5"/>
      </w:numPr>
      <w:contextualSpacing/>
    </w:pPr>
  </w:style>
  <w:style w:type="paragraph" w:styleId="ListBullet4">
    <w:name w:val="List Bullet 4"/>
    <w:basedOn w:val="Normal"/>
    <w:semiHidden/>
    <w:rsid w:val="00B4794F"/>
    <w:pPr>
      <w:numPr>
        <w:numId w:val="6"/>
      </w:numPr>
      <w:contextualSpacing/>
    </w:pPr>
  </w:style>
  <w:style w:type="paragraph" w:styleId="ListBullet5">
    <w:name w:val="List Bullet 5"/>
    <w:basedOn w:val="Normal"/>
    <w:semiHidden/>
    <w:rsid w:val="00B4794F"/>
    <w:pPr>
      <w:numPr>
        <w:numId w:val="7"/>
      </w:numPr>
      <w:contextualSpacing/>
    </w:pPr>
  </w:style>
  <w:style w:type="paragraph" w:styleId="ListContinue">
    <w:name w:val="List Continue"/>
    <w:basedOn w:val="Normal"/>
    <w:semiHidden/>
    <w:rsid w:val="00B4794F"/>
    <w:pPr>
      <w:spacing w:after="120"/>
      <w:ind w:left="283"/>
      <w:contextualSpacing/>
    </w:pPr>
  </w:style>
  <w:style w:type="paragraph" w:styleId="ListContinue2">
    <w:name w:val="List Continue 2"/>
    <w:basedOn w:val="Normal"/>
    <w:semiHidden/>
    <w:rsid w:val="00B4794F"/>
    <w:pPr>
      <w:spacing w:after="120"/>
      <w:ind w:left="566"/>
      <w:contextualSpacing/>
    </w:pPr>
  </w:style>
  <w:style w:type="paragraph" w:styleId="ListContinue3">
    <w:name w:val="List Continue 3"/>
    <w:basedOn w:val="Normal"/>
    <w:semiHidden/>
    <w:rsid w:val="00B4794F"/>
    <w:pPr>
      <w:spacing w:after="120"/>
      <w:ind w:left="849"/>
      <w:contextualSpacing/>
    </w:pPr>
  </w:style>
  <w:style w:type="paragraph" w:styleId="ListContinue4">
    <w:name w:val="List Continue 4"/>
    <w:basedOn w:val="Normal"/>
    <w:semiHidden/>
    <w:rsid w:val="00B4794F"/>
    <w:pPr>
      <w:spacing w:after="120"/>
      <w:ind w:left="1132"/>
      <w:contextualSpacing/>
    </w:pPr>
  </w:style>
  <w:style w:type="paragraph" w:styleId="ListContinue5">
    <w:name w:val="List Continue 5"/>
    <w:basedOn w:val="Normal"/>
    <w:semiHidden/>
    <w:rsid w:val="00B4794F"/>
    <w:pPr>
      <w:spacing w:after="120"/>
      <w:ind w:left="1415"/>
      <w:contextualSpacing/>
    </w:pPr>
  </w:style>
  <w:style w:type="paragraph" w:styleId="ListNumber">
    <w:name w:val="List Number"/>
    <w:basedOn w:val="Normal"/>
    <w:semiHidden/>
    <w:rsid w:val="00B4794F"/>
    <w:pPr>
      <w:numPr>
        <w:numId w:val="8"/>
      </w:numPr>
      <w:contextualSpacing/>
    </w:pPr>
  </w:style>
  <w:style w:type="paragraph" w:styleId="ListNumber2">
    <w:name w:val="List Number 2"/>
    <w:basedOn w:val="Normal"/>
    <w:semiHidden/>
    <w:rsid w:val="00B4794F"/>
    <w:pPr>
      <w:numPr>
        <w:numId w:val="9"/>
      </w:numPr>
      <w:contextualSpacing/>
    </w:pPr>
  </w:style>
  <w:style w:type="paragraph" w:styleId="ListNumber3">
    <w:name w:val="List Number 3"/>
    <w:basedOn w:val="Normal"/>
    <w:semiHidden/>
    <w:rsid w:val="00B4794F"/>
    <w:pPr>
      <w:numPr>
        <w:numId w:val="10"/>
      </w:numPr>
      <w:contextualSpacing/>
    </w:pPr>
  </w:style>
  <w:style w:type="paragraph" w:styleId="ListNumber4">
    <w:name w:val="List Number 4"/>
    <w:basedOn w:val="Normal"/>
    <w:semiHidden/>
    <w:rsid w:val="00B4794F"/>
    <w:pPr>
      <w:numPr>
        <w:numId w:val="11"/>
      </w:numPr>
      <w:contextualSpacing/>
    </w:pPr>
  </w:style>
  <w:style w:type="paragraph" w:styleId="ListNumber5">
    <w:name w:val="List Number 5"/>
    <w:basedOn w:val="Normal"/>
    <w:semiHidden/>
    <w:rsid w:val="00B4794F"/>
    <w:pPr>
      <w:numPr>
        <w:numId w:val="12"/>
      </w:numPr>
      <w:contextualSpacing/>
    </w:pPr>
  </w:style>
  <w:style w:type="paragraph" w:styleId="ListParagraph">
    <w:name w:val="List Paragraph"/>
    <w:basedOn w:val="Normal"/>
    <w:uiPriority w:val="34"/>
    <w:semiHidden/>
    <w:qFormat/>
    <w:rsid w:val="00B4794F"/>
    <w:pPr>
      <w:ind w:left="720"/>
      <w:contextualSpacing/>
    </w:pPr>
  </w:style>
  <w:style w:type="paragraph" w:styleId="MacroText">
    <w:name w:val="macro"/>
    <w:link w:val="MacroTextChar"/>
    <w:semiHidden/>
    <w:rsid w:val="00B4794F"/>
    <w:pPr>
      <w:tabs>
        <w:tab w:val="left" w:pos="480"/>
        <w:tab w:val="left" w:pos="960"/>
        <w:tab w:val="left" w:pos="1440"/>
        <w:tab w:val="left" w:pos="1920"/>
        <w:tab w:val="left" w:pos="2400"/>
        <w:tab w:val="left" w:pos="2880"/>
        <w:tab w:val="left" w:pos="3360"/>
        <w:tab w:val="left" w:pos="3840"/>
        <w:tab w:val="left" w:pos="4320"/>
      </w:tabs>
      <w:spacing w:before="60" w:line="280" w:lineRule="atLeast"/>
    </w:pPr>
    <w:rPr>
      <w:rFonts w:ascii="Consolas" w:hAnsi="Consolas" w:cs="Consolas"/>
    </w:rPr>
  </w:style>
  <w:style w:type="character" w:customStyle="1" w:styleId="MacroTextChar">
    <w:name w:val="Macro Text Char"/>
    <w:link w:val="MacroText"/>
    <w:semiHidden/>
    <w:rsid w:val="00B4794F"/>
    <w:rPr>
      <w:rFonts w:ascii="Consolas" w:hAnsi="Consolas" w:cs="Consolas"/>
    </w:rPr>
  </w:style>
  <w:style w:type="table" w:styleId="MediumGrid1">
    <w:name w:val="Medium Grid 1"/>
    <w:basedOn w:val="TableNormal"/>
    <w:uiPriority w:val="67"/>
    <w:rsid w:val="00B479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479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4794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4794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4794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4794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4794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4794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4794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4794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4794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4794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4794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4794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479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4794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4794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4794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4794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4794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4794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4794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4794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4794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4794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4794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4794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4794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4794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479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479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4794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4794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4794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4794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4794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479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B4794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Cambria" w:hAnsi="Cambria"/>
      <w:sz w:val="24"/>
    </w:rPr>
  </w:style>
  <w:style w:type="character" w:customStyle="1" w:styleId="MessageHeaderChar">
    <w:name w:val="Message Header Char"/>
    <w:link w:val="MessageHeader"/>
    <w:semiHidden/>
    <w:rsid w:val="00B4794F"/>
    <w:rPr>
      <w:rFonts w:ascii="Cambria" w:hAnsi="Cambria"/>
      <w:sz w:val="24"/>
      <w:szCs w:val="24"/>
      <w:shd w:val="pct20" w:color="auto" w:fill="auto"/>
    </w:rPr>
  </w:style>
  <w:style w:type="paragraph" w:styleId="NoSpacing">
    <w:name w:val="No Spacing"/>
    <w:uiPriority w:val="1"/>
    <w:semiHidden/>
    <w:qFormat/>
    <w:rsid w:val="00B4794F"/>
    <w:rPr>
      <w:rFonts w:ascii="Arial" w:hAnsi="Arial"/>
      <w:szCs w:val="24"/>
    </w:rPr>
  </w:style>
  <w:style w:type="paragraph" w:styleId="NormalWeb">
    <w:name w:val="Normal (Web)"/>
    <w:basedOn w:val="Normal"/>
    <w:semiHidden/>
    <w:rsid w:val="00B4794F"/>
    <w:rPr>
      <w:rFonts w:ascii="Times New Roman" w:hAnsi="Times New Roman"/>
      <w:sz w:val="24"/>
    </w:rPr>
  </w:style>
  <w:style w:type="paragraph" w:styleId="NormalIndent">
    <w:name w:val="Normal Indent"/>
    <w:basedOn w:val="Normal"/>
    <w:semiHidden/>
    <w:rsid w:val="00B4794F"/>
    <w:pPr>
      <w:ind w:left="567"/>
    </w:pPr>
  </w:style>
  <w:style w:type="paragraph" w:styleId="NoteHeading">
    <w:name w:val="Note Heading"/>
    <w:basedOn w:val="Normal"/>
    <w:next w:val="Normal"/>
    <w:link w:val="NoteHeadingChar"/>
    <w:semiHidden/>
    <w:rsid w:val="00B4794F"/>
    <w:pPr>
      <w:spacing w:before="0" w:after="0" w:line="240" w:lineRule="auto"/>
    </w:pPr>
  </w:style>
  <w:style w:type="character" w:customStyle="1" w:styleId="NoteHeadingChar">
    <w:name w:val="Note Heading Char"/>
    <w:link w:val="NoteHeading"/>
    <w:semiHidden/>
    <w:rsid w:val="00B4794F"/>
    <w:rPr>
      <w:rFonts w:ascii="Arial" w:hAnsi="Arial"/>
      <w:szCs w:val="24"/>
    </w:rPr>
  </w:style>
  <w:style w:type="character" w:styleId="PageNumber">
    <w:name w:val="page number"/>
    <w:semiHidden/>
    <w:rsid w:val="00B4794F"/>
  </w:style>
  <w:style w:type="character" w:styleId="PlaceholderText">
    <w:name w:val="Placeholder Text"/>
    <w:uiPriority w:val="99"/>
    <w:semiHidden/>
    <w:rsid w:val="00B4794F"/>
    <w:rPr>
      <w:color w:val="808080"/>
    </w:rPr>
  </w:style>
  <w:style w:type="paragraph" w:styleId="PlainText">
    <w:name w:val="Plain Text"/>
    <w:basedOn w:val="Normal"/>
    <w:link w:val="PlainTextChar"/>
    <w:semiHidden/>
    <w:rsid w:val="00B4794F"/>
    <w:pPr>
      <w:spacing w:before="0" w:after="0" w:line="240" w:lineRule="auto"/>
    </w:pPr>
    <w:rPr>
      <w:rFonts w:ascii="Consolas" w:hAnsi="Consolas" w:cs="Consolas"/>
      <w:sz w:val="21"/>
      <w:szCs w:val="21"/>
    </w:rPr>
  </w:style>
  <w:style w:type="character" w:customStyle="1" w:styleId="PlainTextChar">
    <w:name w:val="Plain Text Char"/>
    <w:link w:val="PlainText"/>
    <w:semiHidden/>
    <w:rsid w:val="00B4794F"/>
    <w:rPr>
      <w:rFonts w:ascii="Consolas" w:hAnsi="Consolas" w:cs="Consolas"/>
      <w:sz w:val="21"/>
      <w:szCs w:val="21"/>
    </w:rPr>
  </w:style>
  <w:style w:type="paragraph" w:styleId="Quote">
    <w:name w:val="Quote"/>
    <w:basedOn w:val="Normal"/>
    <w:next w:val="Indent1"/>
    <w:link w:val="QuoteChar"/>
    <w:uiPriority w:val="10"/>
    <w:qFormat/>
    <w:rsid w:val="00B4794F"/>
    <w:pPr>
      <w:spacing w:before="120" w:after="120"/>
      <w:ind w:left="1440" w:right="720"/>
    </w:pPr>
    <w:rPr>
      <w:sz w:val="18"/>
    </w:rPr>
  </w:style>
  <w:style w:type="character" w:customStyle="1" w:styleId="QuoteChar">
    <w:name w:val="Quote Char"/>
    <w:basedOn w:val="DefaultParagraphFont"/>
    <w:link w:val="Quote"/>
    <w:uiPriority w:val="10"/>
    <w:rsid w:val="00B4794F"/>
    <w:rPr>
      <w:rFonts w:ascii="Arial" w:hAnsi="Arial"/>
      <w:sz w:val="18"/>
      <w:szCs w:val="24"/>
    </w:rPr>
  </w:style>
  <w:style w:type="paragraph" w:styleId="Salutation">
    <w:name w:val="Salutation"/>
    <w:basedOn w:val="Normal"/>
    <w:next w:val="Normal"/>
    <w:link w:val="SalutationChar"/>
    <w:semiHidden/>
    <w:rsid w:val="00B4794F"/>
  </w:style>
  <w:style w:type="character" w:customStyle="1" w:styleId="SalutationChar">
    <w:name w:val="Salutation Char"/>
    <w:link w:val="Salutation"/>
    <w:semiHidden/>
    <w:rsid w:val="00B4794F"/>
    <w:rPr>
      <w:rFonts w:ascii="Arial" w:hAnsi="Arial"/>
      <w:szCs w:val="24"/>
    </w:rPr>
  </w:style>
  <w:style w:type="paragraph" w:styleId="Signature">
    <w:name w:val="Signature"/>
    <w:basedOn w:val="Normal"/>
    <w:link w:val="SignatureChar"/>
    <w:semiHidden/>
    <w:rsid w:val="00B4794F"/>
    <w:pPr>
      <w:spacing w:before="0" w:after="0" w:line="240" w:lineRule="auto"/>
      <w:ind w:left="4252"/>
    </w:pPr>
  </w:style>
  <w:style w:type="character" w:customStyle="1" w:styleId="SignatureChar">
    <w:name w:val="Signature Char"/>
    <w:link w:val="Signature"/>
    <w:semiHidden/>
    <w:rsid w:val="00B4794F"/>
    <w:rPr>
      <w:rFonts w:ascii="Arial" w:hAnsi="Arial"/>
      <w:szCs w:val="24"/>
    </w:rPr>
  </w:style>
  <w:style w:type="character" w:styleId="Strong">
    <w:name w:val="Strong"/>
    <w:semiHidden/>
    <w:qFormat/>
    <w:rsid w:val="00B4794F"/>
    <w:rPr>
      <w:b/>
      <w:bCs/>
    </w:rPr>
  </w:style>
  <w:style w:type="paragraph" w:styleId="Subtitle">
    <w:name w:val="Subtitle"/>
    <w:basedOn w:val="Normal"/>
    <w:next w:val="Normal"/>
    <w:link w:val="SubtitleChar"/>
    <w:semiHidden/>
    <w:qFormat/>
    <w:rsid w:val="00B4794F"/>
    <w:pPr>
      <w:numPr>
        <w:ilvl w:val="1"/>
      </w:numPr>
    </w:pPr>
    <w:rPr>
      <w:rFonts w:ascii="Cambria" w:hAnsi="Cambria"/>
      <w:i/>
      <w:iCs/>
      <w:color w:val="4F81BD"/>
      <w:spacing w:val="15"/>
      <w:sz w:val="24"/>
    </w:rPr>
  </w:style>
  <w:style w:type="character" w:customStyle="1" w:styleId="SubtitleChar">
    <w:name w:val="Subtitle Char"/>
    <w:link w:val="Subtitle"/>
    <w:semiHidden/>
    <w:rsid w:val="00B4794F"/>
    <w:rPr>
      <w:rFonts w:ascii="Cambria" w:hAnsi="Cambria"/>
      <w:i/>
      <w:iCs/>
      <w:color w:val="4F81BD"/>
      <w:spacing w:val="15"/>
      <w:sz w:val="24"/>
      <w:szCs w:val="24"/>
    </w:rPr>
  </w:style>
  <w:style w:type="character" w:styleId="SubtleEmphasis">
    <w:name w:val="Subtle Emphasis"/>
    <w:uiPriority w:val="19"/>
    <w:semiHidden/>
    <w:qFormat/>
    <w:rsid w:val="00B4794F"/>
    <w:rPr>
      <w:i/>
      <w:iCs/>
      <w:color w:val="808080"/>
    </w:rPr>
  </w:style>
  <w:style w:type="character" w:styleId="SubtleReference">
    <w:name w:val="Subtle Reference"/>
    <w:uiPriority w:val="31"/>
    <w:semiHidden/>
    <w:qFormat/>
    <w:rsid w:val="00B4794F"/>
    <w:rPr>
      <w:smallCaps/>
      <w:color w:val="C0504D"/>
      <w:u w:val="single"/>
    </w:rPr>
  </w:style>
  <w:style w:type="table" w:styleId="Table3Deffects1">
    <w:name w:val="Table 3D effects 1"/>
    <w:basedOn w:val="TableNormal"/>
    <w:rsid w:val="00B4794F"/>
    <w:pPr>
      <w:spacing w:before="60" w:after="6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4794F"/>
    <w:pPr>
      <w:spacing w:before="60" w:after="6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4794F"/>
    <w:pPr>
      <w:spacing w:before="60" w:after="6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4794F"/>
    <w:pPr>
      <w:spacing w:before="60" w:after="6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4794F"/>
    <w:pPr>
      <w:spacing w:before="60" w:after="6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4794F"/>
    <w:pPr>
      <w:spacing w:before="60" w:after="6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4794F"/>
    <w:pPr>
      <w:spacing w:before="60" w:after="6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4794F"/>
    <w:pPr>
      <w:spacing w:before="60" w:after="6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4794F"/>
    <w:pPr>
      <w:spacing w:before="60" w:after="6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4794F"/>
    <w:pPr>
      <w:spacing w:before="60" w:after="6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4794F"/>
    <w:pPr>
      <w:spacing w:before="60" w:after="6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4794F"/>
    <w:pPr>
      <w:spacing w:before="60" w:after="6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4794F"/>
    <w:pPr>
      <w:spacing w:before="60" w:after="6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4794F"/>
    <w:pPr>
      <w:spacing w:before="60" w:after="6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4794F"/>
    <w:pPr>
      <w:spacing w:before="60" w:after="6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4794F"/>
    <w:pPr>
      <w:spacing w:before="60" w:after="6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4794F"/>
    <w:pPr>
      <w:spacing w:before="60" w:after="6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4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4794F"/>
    <w:pPr>
      <w:spacing w:before="60" w:after="6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4794F"/>
    <w:pPr>
      <w:spacing w:before="60" w:after="6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4794F"/>
    <w:pPr>
      <w:spacing w:before="60" w:after="6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4794F"/>
    <w:pPr>
      <w:spacing w:before="60" w:after="6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4794F"/>
    <w:pPr>
      <w:spacing w:before="60" w:after="6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4794F"/>
    <w:pPr>
      <w:spacing w:before="60" w:after="6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4794F"/>
    <w:pPr>
      <w:spacing w:before="60" w:after="6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4794F"/>
    <w:pPr>
      <w:spacing w:before="60" w:after="6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4794F"/>
    <w:pPr>
      <w:spacing w:before="60" w:after="6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4794F"/>
    <w:pPr>
      <w:spacing w:before="60" w:after="6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4794F"/>
    <w:pPr>
      <w:spacing w:before="60" w:after="6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4794F"/>
    <w:pPr>
      <w:spacing w:after="0"/>
      <w:ind w:left="200" w:hanging="200"/>
    </w:pPr>
  </w:style>
  <w:style w:type="paragraph" w:styleId="TableofFigures">
    <w:name w:val="table of figures"/>
    <w:basedOn w:val="Normal"/>
    <w:next w:val="Normal"/>
    <w:semiHidden/>
    <w:rsid w:val="00B4794F"/>
    <w:pPr>
      <w:spacing w:after="0"/>
    </w:pPr>
  </w:style>
  <w:style w:type="table" w:styleId="TableProfessional">
    <w:name w:val="Table Professional"/>
    <w:basedOn w:val="TableNormal"/>
    <w:rsid w:val="00B4794F"/>
    <w:pPr>
      <w:spacing w:before="60" w:after="6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4794F"/>
    <w:pPr>
      <w:spacing w:before="60" w:after="6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4794F"/>
    <w:pPr>
      <w:spacing w:before="60" w:after="6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4794F"/>
    <w:pPr>
      <w:spacing w:before="60" w:after="6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4794F"/>
    <w:pPr>
      <w:spacing w:before="60" w:after="6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4794F"/>
    <w:pPr>
      <w:spacing w:before="60" w:after="6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4794F"/>
    <w:pPr>
      <w:spacing w:before="60" w:after="6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4794F"/>
    <w:pPr>
      <w:spacing w:before="60" w:after="6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4794F"/>
    <w:pPr>
      <w:spacing w:before="60" w:after="6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4794F"/>
    <w:pPr>
      <w:spacing w:before="60" w:after="6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4794F"/>
    <w:pPr>
      <w:pBdr>
        <w:bottom w:val="single" w:sz="8" w:space="4" w:color="4F81BD"/>
      </w:pBdr>
      <w:spacing w:before="0" w:after="300" w:line="240" w:lineRule="auto"/>
      <w:contextualSpacing/>
    </w:pPr>
    <w:rPr>
      <w:rFonts w:ascii="Cambria" w:hAnsi="Cambria"/>
      <w:color w:val="17365D"/>
      <w:spacing w:val="5"/>
      <w:kern w:val="28"/>
      <w:sz w:val="52"/>
      <w:szCs w:val="52"/>
    </w:rPr>
  </w:style>
  <w:style w:type="character" w:customStyle="1" w:styleId="TitleChar">
    <w:name w:val="Title Char"/>
    <w:link w:val="Title"/>
    <w:semiHidden/>
    <w:rsid w:val="00B4794F"/>
    <w:rPr>
      <w:rFonts w:ascii="Cambria" w:hAnsi="Cambria"/>
      <w:color w:val="17365D"/>
      <w:spacing w:val="5"/>
      <w:kern w:val="28"/>
      <w:sz w:val="52"/>
      <w:szCs w:val="52"/>
    </w:rPr>
  </w:style>
  <w:style w:type="paragraph" w:styleId="TOAHeading">
    <w:name w:val="toa heading"/>
    <w:basedOn w:val="Normal"/>
    <w:next w:val="Normal"/>
    <w:semiHidden/>
    <w:rsid w:val="00B4794F"/>
    <w:pPr>
      <w:spacing w:before="120"/>
    </w:pPr>
    <w:rPr>
      <w:rFonts w:ascii="Cambria" w:hAnsi="Cambria"/>
      <w:b/>
      <w:bCs/>
      <w:sz w:val="24"/>
    </w:rPr>
  </w:style>
  <w:style w:type="paragraph" w:styleId="TOC1">
    <w:name w:val="toc 1"/>
    <w:basedOn w:val="Normal"/>
    <w:next w:val="Normal"/>
    <w:uiPriority w:val="39"/>
    <w:rsid w:val="00B4794F"/>
    <w:pPr>
      <w:tabs>
        <w:tab w:val="right" w:pos="7655"/>
      </w:tabs>
      <w:spacing w:before="120" w:after="120"/>
    </w:pPr>
    <w:rPr>
      <w:b/>
      <w:sz w:val="28"/>
      <w:szCs w:val="20"/>
    </w:rPr>
  </w:style>
  <w:style w:type="paragraph" w:styleId="TOC2">
    <w:name w:val="toc 2"/>
    <w:basedOn w:val="Normal"/>
    <w:next w:val="Normal"/>
    <w:uiPriority w:val="39"/>
    <w:rsid w:val="00B4794F"/>
    <w:pPr>
      <w:tabs>
        <w:tab w:val="right" w:pos="7655"/>
      </w:tabs>
      <w:ind w:left="680" w:right="284" w:hanging="680"/>
    </w:pPr>
    <w:rPr>
      <w:i/>
      <w:sz w:val="22"/>
      <w:szCs w:val="20"/>
    </w:rPr>
  </w:style>
  <w:style w:type="paragraph" w:styleId="TOC3">
    <w:name w:val="toc 3"/>
    <w:basedOn w:val="Normal"/>
    <w:next w:val="Normal"/>
    <w:uiPriority w:val="39"/>
    <w:rsid w:val="00B4794F"/>
    <w:pPr>
      <w:tabs>
        <w:tab w:val="right" w:pos="7655"/>
      </w:tabs>
      <w:ind w:left="1360" w:right="284" w:hanging="680"/>
    </w:pPr>
  </w:style>
  <w:style w:type="paragraph" w:styleId="TOC4">
    <w:name w:val="toc 4"/>
    <w:basedOn w:val="Normal"/>
    <w:next w:val="Normal"/>
    <w:autoRedefine/>
    <w:semiHidden/>
    <w:rsid w:val="00B4794F"/>
    <w:pPr>
      <w:ind w:left="600"/>
    </w:pPr>
  </w:style>
  <w:style w:type="paragraph" w:styleId="TOC5">
    <w:name w:val="toc 5"/>
    <w:basedOn w:val="Normal"/>
    <w:next w:val="Normal"/>
    <w:autoRedefine/>
    <w:semiHidden/>
    <w:rsid w:val="00B4794F"/>
    <w:pPr>
      <w:spacing w:after="100"/>
      <w:ind w:left="800"/>
    </w:pPr>
  </w:style>
  <w:style w:type="paragraph" w:styleId="TOC6">
    <w:name w:val="toc 6"/>
    <w:basedOn w:val="Normal"/>
    <w:next w:val="Normal"/>
    <w:autoRedefine/>
    <w:semiHidden/>
    <w:rsid w:val="00B4794F"/>
    <w:pPr>
      <w:spacing w:after="100"/>
      <w:ind w:left="1000"/>
    </w:pPr>
  </w:style>
  <w:style w:type="paragraph" w:styleId="TOC7">
    <w:name w:val="toc 7"/>
    <w:basedOn w:val="Normal"/>
    <w:next w:val="Normal"/>
    <w:autoRedefine/>
    <w:semiHidden/>
    <w:rsid w:val="00B4794F"/>
    <w:pPr>
      <w:spacing w:after="100"/>
      <w:ind w:left="1200"/>
    </w:pPr>
  </w:style>
  <w:style w:type="paragraph" w:styleId="TOC8">
    <w:name w:val="toc 8"/>
    <w:basedOn w:val="Normal"/>
    <w:next w:val="Normal"/>
    <w:autoRedefine/>
    <w:semiHidden/>
    <w:rsid w:val="00B4794F"/>
    <w:pPr>
      <w:spacing w:after="100"/>
      <w:ind w:left="1400"/>
    </w:pPr>
  </w:style>
  <w:style w:type="paragraph" w:styleId="TOC9">
    <w:name w:val="toc 9"/>
    <w:basedOn w:val="Normal"/>
    <w:next w:val="Normal"/>
    <w:autoRedefine/>
    <w:semiHidden/>
    <w:rsid w:val="00B4794F"/>
    <w:pPr>
      <w:spacing w:after="100"/>
      <w:ind w:left="1600"/>
    </w:pPr>
  </w:style>
  <w:style w:type="paragraph" w:styleId="TOCHeading">
    <w:name w:val="TOC Heading"/>
    <w:basedOn w:val="Heading1"/>
    <w:next w:val="Normal"/>
    <w:uiPriority w:val="39"/>
    <w:semiHidden/>
    <w:unhideWhenUsed/>
    <w:qFormat/>
    <w:rsid w:val="00B4794F"/>
    <w:pPr>
      <w:keepLines/>
      <w:numPr>
        <w:numId w:val="0"/>
      </w:numPr>
      <w:spacing w:before="480" w:after="0"/>
      <w:outlineLvl w:val="9"/>
    </w:pPr>
    <w:rPr>
      <w:rFonts w:ascii="Cambria" w:hAnsi="Cambria" w:cs="Times New Roman"/>
      <w:b/>
      <w:color w:val="365F91"/>
      <w:kern w:val="0"/>
      <w:szCs w:val="28"/>
    </w:rPr>
  </w:style>
  <w:style w:type="paragraph" w:customStyle="1" w:styleId="Indent1">
    <w:name w:val="Indent 1"/>
    <w:basedOn w:val="Normal"/>
    <w:uiPriority w:val="4"/>
    <w:rsid w:val="00B4794F"/>
    <w:pPr>
      <w:ind w:left="567"/>
    </w:pPr>
  </w:style>
  <w:style w:type="paragraph" w:customStyle="1" w:styleId="Annex1">
    <w:name w:val="Annex 1"/>
    <w:basedOn w:val="Normal"/>
    <w:uiPriority w:val="9"/>
    <w:rsid w:val="00B4794F"/>
    <w:pPr>
      <w:numPr>
        <w:ilvl w:val="1"/>
        <w:numId w:val="16"/>
      </w:numPr>
      <w:spacing w:before="120" w:after="120"/>
    </w:pPr>
  </w:style>
  <w:style w:type="paragraph" w:customStyle="1" w:styleId="Annex2">
    <w:name w:val="Annex 2"/>
    <w:basedOn w:val="Normal"/>
    <w:uiPriority w:val="9"/>
    <w:rsid w:val="00B4794F"/>
    <w:pPr>
      <w:numPr>
        <w:ilvl w:val="2"/>
        <w:numId w:val="16"/>
      </w:numPr>
      <w:spacing w:before="120" w:after="120"/>
    </w:pPr>
  </w:style>
  <w:style w:type="paragraph" w:customStyle="1" w:styleId="Annex3">
    <w:name w:val="Annex 3"/>
    <w:basedOn w:val="Normal"/>
    <w:uiPriority w:val="9"/>
    <w:rsid w:val="00B4794F"/>
    <w:pPr>
      <w:numPr>
        <w:ilvl w:val="3"/>
        <w:numId w:val="16"/>
      </w:numPr>
      <w:spacing w:before="120" w:after="120"/>
    </w:pPr>
  </w:style>
  <w:style w:type="paragraph" w:customStyle="1" w:styleId="Annex4">
    <w:name w:val="Annex 4"/>
    <w:basedOn w:val="Normal"/>
    <w:uiPriority w:val="9"/>
    <w:rsid w:val="00B4794F"/>
    <w:pPr>
      <w:numPr>
        <w:ilvl w:val="4"/>
        <w:numId w:val="16"/>
      </w:numPr>
      <w:spacing w:before="120" w:after="120"/>
    </w:pPr>
  </w:style>
  <w:style w:type="paragraph" w:customStyle="1" w:styleId="Annex5">
    <w:name w:val="Annex 5"/>
    <w:basedOn w:val="Normal"/>
    <w:uiPriority w:val="9"/>
    <w:rsid w:val="00B4794F"/>
    <w:pPr>
      <w:numPr>
        <w:ilvl w:val="5"/>
        <w:numId w:val="16"/>
      </w:numPr>
      <w:spacing w:before="120" w:after="120"/>
    </w:pPr>
  </w:style>
  <w:style w:type="paragraph" w:customStyle="1" w:styleId="Annexure">
    <w:name w:val="Annexure"/>
    <w:basedOn w:val="Normal"/>
    <w:next w:val="Normal"/>
    <w:uiPriority w:val="8"/>
    <w:rsid w:val="00B4794F"/>
    <w:pPr>
      <w:keepNext/>
      <w:pageBreakBefore/>
      <w:numPr>
        <w:numId w:val="17"/>
      </w:numPr>
      <w:spacing w:before="120" w:after="240"/>
      <w:outlineLvl w:val="0"/>
    </w:pPr>
    <w:rPr>
      <w:sz w:val="28"/>
    </w:rPr>
  </w:style>
  <w:style w:type="paragraph" w:customStyle="1" w:styleId="Indent2">
    <w:name w:val="Indent 2"/>
    <w:basedOn w:val="Normal"/>
    <w:uiPriority w:val="4"/>
    <w:rsid w:val="00B4794F"/>
    <w:pPr>
      <w:ind w:left="1134"/>
    </w:pPr>
  </w:style>
  <w:style w:type="paragraph" w:customStyle="1" w:styleId="Indent3">
    <w:name w:val="Indent 3"/>
    <w:basedOn w:val="Normal"/>
    <w:uiPriority w:val="4"/>
    <w:rsid w:val="00B4794F"/>
    <w:pPr>
      <w:ind w:left="1701"/>
    </w:pPr>
  </w:style>
  <w:style w:type="paragraph" w:customStyle="1" w:styleId="Indent4">
    <w:name w:val="Indent 4"/>
    <w:basedOn w:val="Normal"/>
    <w:autoRedefine/>
    <w:uiPriority w:val="4"/>
    <w:rsid w:val="00B4794F"/>
    <w:pPr>
      <w:ind w:left="2268"/>
    </w:pPr>
  </w:style>
  <w:style w:type="paragraph" w:customStyle="1" w:styleId="Bullet2">
    <w:name w:val="Bullet 2"/>
    <w:basedOn w:val="Normal"/>
    <w:autoRedefine/>
    <w:uiPriority w:val="5"/>
    <w:rsid w:val="00B4794F"/>
    <w:pPr>
      <w:numPr>
        <w:ilvl w:val="1"/>
        <w:numId w:val="25"/>
      </w:numPr>
      <w:spacing w:before="80" w:after="80"/>
    </w:pPr>
    <w:rPr>
      <w:szCs w:val="20"/>
    </w:rPr>
  </w:style>
  <w:style w:type="paragraph" w:customStyle="1" w:styleId="Bullet3">
    <w:name w:val="Bullet 3"/>
    <w:basedOn w:val="Bullet2"/>
    <w:uiPriority w:val="5"/>
    <w:rsid w:val="00B4794F"/>
    <w:pPr>
      <w:numPr>
        <w:ilvl w:val="2"/>
      </w:numPr>
      <w:tabs>
        <w:tab w:val="left" w:pos="1701"/>
      </w:tabs>
    </w:pPr>
  </w:style>
  <w:style w:type="paragraph" w:customStyle="1" w:styleId="Bullet1">
    <w:name w:val="Bullet 1"/>
    <w:basedOn w:val="Normal"/>
    <w:autoRedefine/>
    <w:uiPriority w:val="5"/>
    <w:rsid w:val="00B4794F"/>
    <w:pPr>
      <w:numPr>
        <w:numId w:val="25"/>
      </w:numPr>
      <w:spacing w:before="80" w:after="80"/>
    </w:pPr>
    <w:rPr>
      <w:szCs w:val="20"/>
    </w:rPr>
  </w:style>
  <w:style w:type="paragraph" w:customStyle="1" w:styleId="Definition">
    <w:name w:val="Definition"/>
    <w:basedOn w:val="Normal"/>
    <w:uiPriority w:val="2"/>
    <w:rsid w:val="00B4794F"/>
    <w:pPr>
      <w:numPr>
        <w:numId w:val="18"/>
      </w:numPr>
    </w:pPr>
  </w:style>
  <w:style w:type="paragraph" w:customStyle="1" w:styleId="Part">
    <w:name w:val="Part"/>
    <w:basedOn w:val="Heading-Sub"/>
    <w:uiPriority w:val="7"/>
    <w:qFormat/>
    <w:rsid w:val="00B4794F"/>
    <w:pPr>
      <w:numPr>
        <w:numId w:val="24"/>
      </w:numPr>
      <w:spacing w:before="120" w:after="60"/>
      <w:ind w:left="1134" w:hanging="1134"/>
    </w:pPr>
  </w:style>
  <w:style w:type="paragraph" w:customStyle="1" w:styleId="Definition2ndsubparagraph">
    <w:name w:val="Definition 2nd subparagraph"/>
    <w:basedOn w:val="Normal"/>
    <w:uiPriority w:val="2"/>
    <w:rsid w:val="00B4794F"/>
    <w:pPr>
      <w:numPr>
        <w:ilvl w:val="2"/>
        <w:numId w:val="18"/>
      </w:numPr>
      <w:spacing w:before="120" w:after="120" w:line="240" w:lineRule="auto"/>
      <w:jc w:val="both"/>
    </w:pPr>
  </w:style>
  <w:style w:type="paragraph" w:customStyle="1" w:styleId="PrecedentNote">
    <w:name w:val="Precedent Note"/>
    <w:basedOn w:val="Normal"/>
    <w:next w:val="Normal"/>
    <w:semiHidden/>
    <w:rsid w:val="00B4794F"/>
    <w:pPr>
      <w:spacing w:before="120" w:after="120"/>
    </w:pPr>
    <w:rPr>
      <w:b/>
      <w:i/>
      <w:color w:val="0000FF"/>
    </w:rPr>
  </w:style>
  <w:style w:type="paragraph" w:customStyle="1" w:styleId="Recitals">
    <w:name w:val="Recitals"/>
    <w:basedOn w:val="Normal"/>
    <w:uiPriority w:val="1"/>
    <w:rsid w:val="00B4794F"/>
    <w:pPr>
      <w:numPr>
        <w:numId w:val="22"/>
      </w:numPr>
    </w:pPr>
  </w:style>
  <w:style w:type="paragraph" w:customStyle="1" w:styleId="Schedule1">
    <w:name w:val="Schedule 1"/>
    <w:basedOn w:val="Normal"/>
    <w:uiPriority w:val="7"/>
    <w:rsid w:val="00B4794F"/>
    <w:pPr>
      <w:numPr>
        <w:ilvl w:val="1"/>
        <w:numId w:val="23"/>
      </w:numPr>
      <w:spacing w:before="120" w:after="120"/>
    </w:pPr>
  </w:style>
  <w:style w:type="paragraph" w:customStyle="1" w:styleId="Schedule2">
    <w:name w:val="Schedule 2"/>
    <w:basedOn w:val="Normal"/>
    <w:uiPriority w:val="7"/>
    <w:rsid w:val="00B4794F"/>
    <w:pPr>
      <w:numPr>
        <w:ilvl w:val="2"/>
        <w:numId w:val="23"/>
      </w:numPr>
      <w:spacing w:before="120" w:after="120"/>
    </w:pPr>
  </w:style>
  <w:style w:type="paragraph" w:customStyle="1" w:styleId="Schedule3">
    <w:name w:val="Schedule 3"/>
    <w:basedOn w:val="Normal"/>
    <w:uiPriority w:val="7"/>
    <w:rsid w:val="00B4794F"/>
    <w:pPr>
      <w:numPr>
        <w:ilvl w:val="3"/>
        <w:numId w:val="23"/>
      </w:numPr>
      <w:spacing w:before="120" w:after="120"/>
    </w:pPr>
  </w:style>
  <w:style w:type="paragraph" w:customStyle="1" w:styleId="Schedule4">
    <w:name w:val="Schedule 4"/>
    <w:basedOn w:val="Normal"/>
    <w:uiPriority w:val="7"/>
    <w:rsid w:val="00B4794F"/>
    <w:pPr>
      <w:numPr>
        <w:ilvl w:val="4"/>
        <w:numId w:val="23"/>
      </w:numPr>
      <w:spacing w:before="120" w:after="120"/>
    </w:pPr>
  </w:style>
  <w:style w:type="paragraph" w:customStyle="1" w:styleId="Schedule5">
    <w:name w:val="Schedule 5"/>
    <w:basedOn w:val="Normal"/>
    <w:uiPriority w:val="7"/>
    <w:rsid w:val="00B4794F"/>
    <w:pPr>
      <w:numPr>
        <w:ilvl w:val="5"/>
        <w:numId w:val="23"/>
      </w:numPr>
      <w:spacing w:before="120" w:after="120"/>
    </w:pPr>
  </w:style>
  <w:style w:type="paragraph" w:customStyle="1" w:styleId="ScheduleHeading">
    <w:name w:val="Schedule Heading"/>
    <w:basedOn w:val="Normal"/>
    <w:next w:val="Normal"/>
    <w:uiPriority w:val="6"/>
    <w:rsid w:val="00B4794F"/>
    <w:pPr>
      <w:keepNext/>
      <w:pageBreakBefore/>
      <w:numPr>
        <w:numId w:val="23"/>
      </w:numPr>
      <w:spacing w:before="180" w:line="240" w:lineRule="auto"/>
      <w:outlineLvl w:val="0"/>
    </w:pPr>
    <w:rPr>
      <w:rFonts w:ascii="Arial Bold" w:hAnsi="Arial Bold"/>
      <w:b/>
      <w:sz w:val="28"/>
    </w:rPr>
  </w:style>
  <w:style w:type="paragraph" w:customStyle="1" w:styleId="Definition1stsubparagraph">
    <w:name w:val="Definition 1st subparagraph"/>
    <w:basedOn w:val="Normal"/>
    <w:uiPriority w:val="2"/>
    <w:rsid w:val="00B4794F"/>
    <w:pPr>
      <w:numPr>
        <w:ilvl w:val="1"/>
        <w:numId w:val="18"/>
      </w:numPr>
      <w:spacing w:before="120" w:after="120" w:line="240" w:lineRule="auto"/>
      <w:jc w:val="both"/>
    </w:pPr>
  </w:style>
  <w:style w:type="paragraph" w:customStyle="1" w:styleId="Heading">
    <w:name w:val="Heading"/>
    <w:next w:val="Normal"/>
    <w:uiPriority w:val="2"/>
    <w:rsid w:val="00B4794F"/>
    <w:pPr>
      <w:keepNext/>
      <w:spacing w:before="180" w:after="60"/>
      <w:outlineLvl w:val="0"/>
    </w:pPr>
    <w:rPr>
      <w:rFonts w:ascii="Arial" w:hAnsi="Arial"/>
      <w:b/>
      <w:sz w:val="28"/>
    </w:rPr>
  </w:style>
  <w:style w:type="paragraph" w:customStyle="1" w:styleId="Heading-Minor">
    <w:name w:val="Heading - Minor"/>
    <w:basedOn w:val="Normal"/>
    <w:next w:val="Indent1"/>
    <w:uiPriority w:val="2"/>
    <w:rsid w:val="00B4794F"/>
    <w:pPr>
      <w:keepNext/>
      <w:spacing w:before="120" w:after="120"/>
      <w:ind w:left="1440" w:hanging="720"/>
    </w:pPr>
    <w:rPr>
      <w:b/>
      <w:szCs w:val="20"/>
    </w:rPr>
  </w:style>
  <w:style w:type="paragraph" w:customStyle="1" w:styleId="Heading-Sub">
    <w:name w:val="Heading - Sub"/>
    <w:basedOn w:val="Normal"/>
    <w:next w:val="Normal"/>
    <w:uiPriority w:val="2"/>
    <w:rsid w:val="00B4794F"/>
    <w:pPr>
      <w:keepNext/>
      <w:spacing w:after="120"/>
      <w:outlineLvl w:val="1"/>
    </w:pPr>
    <w:rPr>
      <w:color w:val="999999"/>
      <w:sz w:val="28"/>
      <w:szCs w:val="20"/>
    </w:rPr>
  </w:style>
  <w:style w:type="paragraph" w:customStyle="1" w:styleId="Bullet4">
    <w:name w:val="Bullet 4"/>
    <w:basedOn w:val="Normal"/>
    <w:uiPriority w:val="5"/>
    <w:rsid w:val="00B4794F"/>
    <w:pPr>
      <w:numPr>
        <w:ilvl w:val="3"/>
        <w:numId w:val="25"/>
      </w:numPr>
      <w:tabs>
        <w:tab w:val="left" w:pos="2268"/>
      </w:tabs>
      <w:spacing w:before="80" w:after="80"/>
    </w:pPr>
    <w:rPr>
      <w:szCs w:val="20"/>
    </w:rPr>
  </w:style>
  <w:style w:type="paragraph" w:customStyle="1" w:styleId="Bullet5">
    <w:name w:val="Bullet 5"/>
    <w:basedOn w:val="Normal"/>
    <w:autoRedefine/>
    <w:uiPriority w:val="5"/>
    <w:rsid w:val="00B4794F"/>
    <w:pPr>
      <w:numPr>
        <w:ilvl w:val="4"/>
        <w:numId w:val="25"/>
      </w:numPr>
      <w:tabs>
        <w:tab w:val="left" w:pos="2835"/>
      </w:tabs>
      <w:spacing w:before="80" w:after="80"/>
    </w:pPr>
    <w:rPr>
      <w:szCs w:val="20"/>
    </w:rPr>
  </w:style>
  <w:style w:type="numbering" w:customStyle="1" w:styleId="Listofnumbersnoheadings">
    <w:name w:val="List of numbers (no headings)"/>
    <w:rsid w:val="00B4794F"/>
    <w:pPr>
      <w:numPr>
        <w:numId w:val="21"/>
      </w:numPr>
    </w:pPr>
  </w:style>
  <w:style w:type="paragraph" w:customStyle="1" w:styleId="Frontpage">
    <w:name w:val="Front page"/>
    <w:basedOn w:val="Normal"/>
    <w:semiHidden/>
    <w:rsid w:val="00B4794F"/>
    <w:pPr>
      <w:spacing w:before="120" w:after="120" w:line="264" w:lineRule="auto"/>
      <w:ind w:left="2268"/>
    </w:pPr>
  </w:style>
  <w:style w:type="paragraph" w:customStyle="1" w:styleId="SHHeading-Italic">
    <w:name w:val="SH Heading - Italic"/>
    <w:next w:val="Heading2"/>
    <w:rsid w:val="00B4794F"/>
    <w:pPr>
      <w:spacing w:line="280" w:lineRule="atLeast"/>
    </w:pPr>
    <w:rPr>
      <w:rFonts w:ascii="Arial" w:hAnsi="Arial"/>
      <w:i/>
      <w:sz w:val="22"/>
      <w:szCs w:val="24"/>
    </w:rPr>
  </w:style>
  <w:style w:type="paragraph" w:customStyle="1" w:styleId="Item">
    <w:name w:val="Item"/>
    <w:basedOn w:val="Normal"/>
    <w:uiPriority w:val="2"/>
    <w:rsid w:val="00B4794F"/>
    <w:pPr>
      <w:numPr>
        <w:numId w:val="20"/>
      </w:numPr>
      <w:tabs>
        <w:tab w:val="clear" w:pos="680"/>
        <w:tab w:val="left" w:pos="1191"/>
      </w:tabs>
      <w:spacing w:before="120"/>
      <w:ind w:left="1191" w:hanging="1191"/>
    </w:pPr>
    <w:rPr>
      <w:i/>
      <w:sz w:val="22"/>
    </w:rPr>
  </w:style>
  <w:style w:type="paragraph" w:customStyle="1" w:styleId="Coverpagedocumentheading">
    <w:name w:val="Cover page document heading"/>
    <w:basedOn w:val="Normal"/>
    <w:rsid w:val="00B4794F"/>
    <w:pPr>
      <w:spacing w:before="200" w:after="200"/>
    </w:pPr>
    <w:rPr>
      <w:sz w:val="44"/>
      <w:szCs w:val="20"/>
    </w:rPr>
  </w:style>
  <w:style w:type="paragraph" w:customStyle="1" w:styleId="Coverpagereferenceheading">
    <w:name w:val="Cover page reference heading"/>
    <w:basedOn w:val="Normal"/>
    <w:semiHidden/>
    <w:rsid w:val="00B4794F"/>
    <w:pPr>
      <w:spacing w:after="800"/>
    </w:pPr>
    <w:rPr>
      <w:i/>
      <w:iCs/>
      <w:color w:val="808080"/>
      <w:sz w:val="36"/>
      <w:szCs w:val="20"/>
    </w:rPr>
  </w:style>
  <w:style w:type="paragraph" w:customStyle="1" w:styleId="Coverpagedraft">
    <w:name w:val="Cover page draft"/>
    <w:basedOn w:val="Normal"/>
    <w:semiHidden/>
    <w:rsid w:val="00B4794F"/>
    <w:pPr>
      <w:spacing w:after="240"/>
    </w:pPr>
    <w:rPr>
      <w:b/>
      <w:bCs/>
      <w:sz w:val="36"/>
      <w:szCs w:val="20"/>
    </w:rPr>
  </w:style>
  <w:style w:type="paragraph" w:customStyle="1" w:styleId="Coverpagedate">
    <w:name w:val="Cover page date"/>
    <w:basedOn w:val="Normal"/>
    <w:semiHidden/>
    <w:rsid w:val="00B4794F"/>
    <w:pPr>
      <w:spacing w:after="300"/>
    </w:pPr>
    <w:rPr>
      <w:b/>
      <w:bCs/>
      <w:sz w:val="28"/>
      <w:szCs w:val="20"/>
    </w:rPr>
  </w:style>
  <w:style w:type="paragraph" w:customStyle="1" w:styleId="Coverpageparties">
    <w:name w:val="Cover page parties"/>
    <w:basedOn w:val="Normal"/>
    <w:rsid w:val="00B4794F"/>
    <w:pPr>
      <w:ind w:right="1136"/>
    </w:pPr>
    <w:rPr>
      <w:sz w:val="28"/>
      <w:szCs w:val="20"/>
    </w:rPr>
  </w:style>
  <w:style w:type="paragraph" w:customStyle="1" w:styleId="DeedorAgreementtitle">
    <w:name w:val="Deed or Agreement title"/>
    <w:basedOn w:val="Normal"/>
    <w:rsid w:val="00B4794F"/>
    <w:pPr>
      <w:pageBreakBefore/>
    </w:pPr>
    <w:rPr>
      <w:color w:val="808080"/>
      <w:sz w:val="44"/>
      <w:szCs w:val="20"/>
    </w:rPr>
  </w:style>
  <w:style w:type="paragraph" w:customStyle="1" w:styleId="Partynumbers">
    <w:name w:val="Party numbers"/>
    <w:basedOn w:val="Normal"/>
    <w:semiHidden/>
    <w:rsid w:val="00B4794F"/>
    <w:pPr>
      <w:spacing w:before="240" w:after="120"/>
      <w:ind w:left="2801" w:hanging="2801"/>
    </w:pPr>
    <w:rPr>
      <w:color w:val="808080"/>
      <w:sz w:val="28"/>
      <w:szCs w:val="20"/>
    </w:rPr>
  </w:style>
  <w:style w:type="paragraph" w:customStyle="1" w:styleId="Executedheading">
    <w:name w:val="Executed heading"/>
    <w:basedOn w:val="Normal"/>
    <w:semiHidden/>
    <w:rsid w:val="00B4794F"/>
    <w:pPr>
      <w:pageBreakBefore/>
      <w:spacing w:before="24" w:line="329" w:lineRule="auto"/>
      <w:ind w:right="3952"/>
    </w:pPr>
    <w:rPr>
      <w:color w:val="6D6E71"/>
      <w:sz w:val="28"/>
      <w:szCs w:val="20"/>
    </w:rPr>
  </w:style>
  <w:style w:type="paragraph" w:customStyle="1" w:styleId="Partynamedetails">
    <w:name w:val="Party name details"/>
    <w:basedOn w:val="Normal"/>
    <w:rsid w:val="00B4794F"/>
    <w:pPr>
      <w:ind w:left="2800" w:right="1215" w:hanging="2800"/>
    </w:pPr>
    <w:rPr>
      <w:szCs w:val="20"/>
    </w:rPr>
  </w:style>
  <w:style w:type="paragraph" w:customStyle="1" w:styleId="Contentsheading">
    <w:name w:val="Contents heading"/>
    <w:basedOn w:val="Normal"/>
    <w:semiHidden/>
    <w:rsid w:val="00B4794F"/>
    <w:pPr>
      <w:pageBreakBefore/>
      <w:spacing w:after="200"/>
    </w:pPr>
    <w:rPr>
      <w:color w:val="808080"/>
      <w:sz w:val="44"/>
      <w:szCs w:val="20"/>
    </w:rPr>
  </w:style>
  <w:style w:type="paragraph" w:customStyle="1" w:styleId="Deeddate">
    <w:name w:val="Deed date"/>
    <w:basedOn w:val="Normal"/>
    <w:semiHidden/>
    <w:rsid w:val="00B4794F"/>
    <w:pPr>
      <w:spacing w:before="120" w:after="120"/>
      <w:ind w:left="2800" w:hanging="2800"/>
    </w:pPr>
    <w:rPr>
      <w:szCs w:val="20"/>
    </w:rPr>
  </w:style>
  <w:style w:type="character" w:customStyle="1" w:styleId="Heading3Char">
    <w:name w:val="Heading 3 Char"/>
    <w:aliases w:val="1st sub-clause Char"/>
    <w:link w:val="Heading3"/>
    <w:uiPriority w:val="2"/>
    <w:rsid w:val="00B4794F"/>
    <w:rPr>
      <w:rFonts w:ascii="Arial" w:hAnsi="Arial" w:cs="Arial"/>
      <w:bCs/>
      <w:szCs w:val="26"/>
    </w:rPr>
  </w:style>
  <w:style w:type="paragraph" w:customStyle="1" w:styleId="DeedorAgreementtitleBefore0ptAfter0pt">
    <w:name w:val="Deed or Agreement title + Before:  0 pt After:  0 pt"/>
    <w:basedOn w:val="DeedorAgreementtitle"/>
    <w:semiHidden/>
    <w:rsid w:val="00B4794F"/>
    <w:pPr>
      <w:spacing w:before="0" w:after="0"/>
    </w:pPr>
  </w:style>
  <w:style w:type="paragraph" w:customStyle="1" w:styleId="CoverpageACNdetails">
    <w:name w:val="Cover page ACN details"/>
    <w:basedOn w:val="Normal"/>
    <w:next w:val="Coverpageparties"/>
    <w:link w:val="CoverpageACNdetailsChar"/>
    <w:rsid w:val="00B4794F"/>
    <w:rPr>
      <w:i/>
      <w:sz w:val="28"/>
    </w:rPr>
  </w:style>
  <w:style w:type="paragraph" w:customStyle="1" w:styleId="Test">
    <w:name w:val="Test"/>
    <w:basedOn w:val="CoverpageACNdetails"/>
    <w:next w:val="CoverpageACNdetails"/>
    <w:link w:val="TestChar"/>
    <w:uiPriority w:val="3"/>
    <w:semiHidden/>
    <w:rsid w:val="00B4794F"/>
  </w:style>
  <w:style w:type="character" w:customStyle="1" w:styleId="CoverpageACNdetailsChar">
    <w:name w:val="Cover page ACN details Char"/>
    <w:link w:val="CoverpageACNdetails"/>
    <w:rsid w:val="00B4794F"/>
    <w:rPr>
      <w:rFonts w:ascii="Arial" w:hAnsi="Arial"/>
      <w:i/>
      <w:sz w:val="28"/>
      <w:szCs w:val="24"/>
    </w:rPr>
  </w:style>
  <w:style w:type="character" w:customStyle="1" w:styleId="TestChar">
    <w:name w:val="Test Char"/>
    <w:link w:val="Test"/>
    <w:uiPriority w:val="3"/>
    <w:semiHidden/>
    <w:rsid w:val="00B4794F"/>
    <w:rPr>
      <w:rFonts w:ascii="Arial" w:hAnsi="Arial"/>
      <w:i/>
      <w:sz w:val="28"/>
      <w:szCs w:val="24"/>
    </w:rPr>
  </w:style>
  <w:style w:type="table" w:customStyle="1" w:styleId="TableExec2">
    <w:name w:val="Table Exec 2"/>
    <w:basedOn w:val="TableNormal"/>
    <w:semiHidden/>
    <w:locked/>
    <w:rsid w:val="00191700"/>
    <w:pPr>
      <w:spacing w:after="120"/>
    </w:pPr>
    <w:rPr>
      <w:rFonts w:ascii="Arial" w:eastAsia="Arial" w:hAnsi="Arial" w:cs="Arial"/>
      <w:sz w:val="18"/>
      <w:lang w:val="en-US" w:eastAsia="en-US"/>
    </w:rPr>
    <w:tblPr>
      <w:tblInd w:w="0" w:type="nil"/>
      <w:tblCellMar>
        <w:left w:w="0" w:type="dxa"/>
        <w:right w:w="0" w:type="dxa"/>
      </w:tblCellMar>
    </w:tblPr>
  </w:style>
  <w:style w:type="paragraph" w:customStyle="1" w:styleId="ExecSignature">
    <w:name w:val="Exec Signature"/>
    <w:basedOn w:val="Normal"/>
    <w:next w:val="Normal"/>
    <w:semiHidden/>
    <w:locked/>
    <w:rsid w:val="007D26E0"/>
    <w:pPr>
      <w:keepNext/>
      <w:spacing w:before="480" w:after="0" w:line="240" w:lineRule="auto"/>
    </w:pPr>
    <w:rPr>
      <w:rFonts w:eastAsia="Arial" w:cs="Arial"/>
      <w:sz w:val="18"/>
      <w:szCs w:val="20"/>
    </w:rPr>
  </w:style>
  <w:style w:type="character" w:customStyle="1" w:styleId="ExecArrow">
    <w:name w:val="Exec Arrow"/>
    <w:basedOn w:val="DefaultParagraphFont"/>
    <w:semiHidden/>
    <w:locked/>
    <w:rsid w:val="007D26E0"/>
    <w:rPr>
      <w:rFonts w:ascii="Arial" w:hAnsi="Arial" w:cs="Arial" w:hint="default"/>
      <w:sz w:val="14"/>
    </w:rPr>
  </w:style>
  <w:style w:type="character" w:customStyle="1" w:styleId="ExecInstruction">
    <w:name w:val="Exec Instruction"/>
    <w:basedOn w:val="DefaultParagraphFont"/>
    <w:semiHidden/>
    <w:locked/>
    <w:rsid w:val="007D26E0"/>
    <w:rPr>
      <w:rFonts w:ascii="Arial" w:hAnsi="Arial" w:cs="Arial" w:hint="default"/>
      <w:i/>
      <w:iCs w:val="0"/>
      <w:sz w:val="16"/>
    </w:rPr>
  </w:style>
  <w:style w:type="paragraph" w:customStyle="1" w:styleId="ExecText">
    <w:name w:val="Exec Text"/>
    <w:basedOn w:val="Normal"/>
    <w:semiHidden/>
    <w:locked/>
    <w:rsid w:val="007D26E0"/>
    <w:pPr>
      <w:keepNext/>
      <w:spacing w:before="0" w:after="0" w:line="240" w:lineRule="auto"/>
    </w:pPr>
    <w:rPr>
      <w:rFonts w:eastAsia="Arial" w:cs="Arial"/>
      <w:sz w:val="18"/>
      <w:szCs w:val="20"/>
    </w:rPr>
  </w:style>
  <w:style w:type="paragraph" w:customStyle="1" w:styleId="ExecName">
    <w:name w:val="Exec Name"/>
    <w:basedOn w:val="Normal"/>
    <w:next w:val="ExecText"/>
    <w:semiHidden/>
    <w:locked/>
    <w:rsid w:val="007D26E0"/>
    <w:pPr>
      <w:keepNext/>
      <w:spacing w:before="240" w:after="0" w:line="240" w:lineRule="auto"/>
    </w:pPr>
    <w:rPr>
      <w:rFonts w:eastAsia="Arial" w:cs="Arial"/>
      <w:sz w:val="18"/>
      <w:szCs w:val="20"/>
    </w:rPr>
  </w:style>
  <w:style w:type="paragraph" w:styleId="Revision">
    <w:name w:val="Revision"/>
    <w:hidden/>
    <w:uiPriority w:val="99"/>
    <w:semiHidden/>
    <w:rsid w:val="009B4E3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96BE068EE09842BC239A15CEB688E5" ma:contentTypeVersion="14" ma:contentTypeDescription="Create a new document." ma:contentTypeScope="" ma:versionID="0a3c6209f8ccc94d7bdcde828e730505">
  <xsd:schema xmlns:xsd="http://www.w3.org/2001/XMLSchema" xmlns:xs="http://www.w3.org/2001/XMLSchema" xmlns:p="http://schemas.microsoft.com/office/2006/metadata/properties" xmlns:ns1="http://schemas.microsoft.com/sharepoint/v3" xmlns:ns2="5898286c-2c12-471b-806f-ed98b38de2bf" xmlns:ns3="c32e5ca9-563d-4d9b-946e-96b221f25a05" targetNamespace="http://schemas.microsoft.com/office/2006/metadata/properties" ma:root="true" ma:fieldsID="bf6384ab8241f5acf3ca2f5eeeefa888" ns1:_="" ns2:_="" ns3:_="">
    <xsd:import namespace="http://schemas.microsoft.com/sharepoint/v3"/>
    <xsd:import namespace="5898286c-2c12-471b-806f-ed98b38de2bf"/>
    <xsd:import namespace="c32e5ca9-563d-4d9b-946e-96b221f25a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8286c-2c12-471b-806f-ed98b38d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43c2ec-38d9-4aa0-904c-c7efe2e8e1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5ca9-563d-4d9b-946e-96b221f25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cdd284-e2bf-4b91-b523-b2e3e2162495}" ma:internalName="TaxCatchAll" ma:showField="CatchAllData" ma:web="c32e5ca9-563d-4d9b-946e-96b221f25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98286c-2c12-471b-806f-ed98b38de2bf">
      <Terms xmlns="http://schemas.microsoft.com/office/infopath/2007/PartnerControls"/>
    </lcf76f155ced4ddcb4097134ff3c332f>
    <TaxCatchAll xmlns="c32e5ca9-563d-4d9b-946e-96b221f25a05" xsi:nil="true"/>
    <_ip_UnifiedCompliancePolicyUIAction xmlns="http://schemas.microsoft.com/sharepoint/v3" xsi:nil="true"/>
    <_ip_UnifiedCompliancePolicyProperties xmlns="http://schemas.microsoft.com/sharepoint/v3" xsi:nil="true"/>
  </documentManagement>
</p:properties>
</file>

<file path=customXml/item5.xml>��< ? x m l   v e r s i o n = " 1 . 0 "   e n c o d i n g = " u t f - 1 6 " ? > < p r o p e r t i e s   x m l n s = " h t t p : / / w w w . i m a n a g e . c o m / w o r k / x m l s c h e m a " >  
     < d o c u m e n t i d > M A T T ! 8 7 1 6 1 5 2 6 . 4 < / d o c u m e n t i d >  
     < s e n d e r i d > H E M < / s e n d e r i d >  
     < s e n d e r e m a i l > H E L E N . M U R R A Y @ S P A R K E . C O M . A U < / s e n d e r e m a i l >  
     < l a s t m o d i f i e d > 2 0 2 3 - 0 2 - 0 6 T 1 7 : 5 7 : 0 0 . 0 0 0 0 0 0 0 + 1 1 : 0 0 < / l a s t m o d i f i e d >  
     < d a t a b a s e > M A T T < / d a t a b a s e >  
 < / p r o p e r t i e s > 
</file>

<file path=customXml/itemProps1.xml><?xml version="1.0" encoding="utf-8"?>
<ds:datastoreItem xmlns:ds="http://schemas.openxmlformats.org/officeDocument/2006/customXml" ds:itemID="{A29202DA-E252-4887-A263-6E390E44BDD2}">
  <ds:schemaRefs>
    <ds:schemaRef ds:uri="http://schemas.openxmlformats.org/officeDocument/2006/bibliography"/>
  </ds:schemaRefs>
</ds:datastoreItem>
</file>

<file path=customXml/itemProps2.xml><?xml version="1.0" encoding="utf-8"?>
<ds:datastoreItem xmlns:ds="http://schemas.openxmlformats.org/officeDocument/2006/customXml" ds:itemID="{EAA78C55-AA3A-478C-96BA-D5A7282AEF0F}"/>
</file>

<file path=customXml/itemProps3.xml><?xml version="1.0" encoding="utf-8"?>
<ds:datastoreItem xmlns:ds="http://schemas.openxmlformats.org/officeDocument/2006/customXml" ds:itemID="{5910B415-D810-4BB1-A59A-D02C7E1A8ECC}">
  <ds:schemaRefs>
    <ds:schemaRef ds:uri="http://schemas.microsoft.com/sharepoint/v3/contenttype/forms"/>
  </ds:schemaRefs>
</ds:datastoreItem>
</file>

<file path=customXml/itemProps4.xml><?xml version="1.0" encoding="utf-8"?>
<ds:datastoreItem xmlns:ds="http://schemas.openxmlformats.org/officeDocument/2006/customXml" ds:itemID="{33C9C2C9-9765-4374-A01B-CE4BE75ACA61}">
  <ds:schemaRefs>
    <ds:schemaRef ds:uri="http://schemas.microsoft.com/office/2006/metadata/properties"/>
    <ds:schemaRef ds:uri="http://schemas.microsoft.com/office/infopath/2007/PartnerControls"/>
    <ds:schemaRef ds:uri="5898286c-2c12-471b-806f-ed98b38de2bf"/>
    <ds:schemaRef ds:uri="c32e5ca9-563d-4d9b-946e-96b221f25a05"/>
  </ds:schemaRefs>
</ds:datastoreItem>
</file>

<file path=customXml/itemProps5.xml><?xml version="1.0" encoding="utf-8"?>
<ds:datastoreItem xmlns:ds="http://schemas.openxmlformats.org/officeDocument/2006/customXml" ds:itemID="{800E8AF5-F5BE-429C-9E2F-09927E251D15}">
  <ds:schemaRefs>
    <ds:schemaRef ds:uri="http://www.imanage.com/work/xmlschema"/>
  </ds:schemaRefs>
</ds:datastoreItem>
</file>

<file path=docMetadata/LabelInfo.xml><?xml version="1.0" encoding="utf-8"?>
<clbl:labelList xmlns:clbl="http://schemas.microsoft.com/office/2020/mipLabelMetadata">
  <clbl:label id="{895930eb-db2c-4917-a4e2-4c584d225a4f}" enabled="1" method="Standard" siteId="{11302428-4f10-4c14-a17f-b368bb82853d}"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4953</Characters>
  <Application>Microsoft Office Word</Application>
  <DocSecurity>0</DocSecurity>
  <Lines>182</Lines>
  <Paragraphs>67</Paragraphs>
  <ScaleCrop>false</ScaleCrop>
  <HeadingPairs>
    <vt:vector size="2" baseType="variant">
      <vt:variant>
        <vt:lpstr>Title</vt:lpstr>
      </vt:variant>
      <vt:variant>
        <vt:i4>1</vt:i4>
      </vt:variant>
    </vt:vector>
  </HeadingPairs>
  <TitlesOfParts>
    <vt:vector size="1" baseType="lpstr">
      <vt:lpstr/>
    </vt:vector>
  </TitlesOfParts>
  <Company>Ausgrid</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Siniard</dc:creator>
  <cp:lastModifiedBy>Alexander Stace</cp:lastModifiedBy>
  <cp:revision>4</cp:revision>
  <cp:lastPrinted>2015-05-06T01:43:00Z</cp:lastPrinted>
  <dcterms:created xsi:type="dcterms:W3CDTF">2025-10-27T02:03:00Z</dcterms:created>
  <dcterms:modified xsi:type="dcterms:W3CDTF">2025-10-27T21:59:00Z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5930eb-db2c-4917-a4e2-4c584d225a4f_Enabled">
    <vt:lpwstr>true</vt:lpwstr>
  </property>
  <property fmtid="{D5CDD505-2E9C-101B-9397-08002B2CF9AE}" pid="3" name="MSIP_Label_895930eb-db2c-4917-a4e2-4c584d225a4f_SetDate">
    <vt:lpwstr>2022-01-17T23:06:37Z</vt:lpwstr>
  </property>
  <property fmtid="{D5CDD505-2E9C-101B-9397-08002B2CF9AE}" pid="4" name="MSIP_Label_895930eb-db2c-4917-a4e2-4c584d225a4f_Method">
    <vt:lpwstr>Standard</vt:lpwstr>
  </property>
  <property fmtid="{D5CDD505-2E9C-101B-9397-08002B2CF9AE}" pid="5" name="MSIP_Label_895930eb-db2c-4917-a4e2-4c584d225a4f_Name">
    <vt:lpwstr>AG-For Official use only</vt:lpwstr>
  </property>
  <property fmtid="{D5CDD505-2E9C-101B-9397-08002B2CF9AE}" pid="6" name="MSIP_Label_895930eb-db2c-4917-a4e2-4c584d225a4f_SiteId">
    <vt:lpwstr>11302428-4f10-4c14-a17f-b368bb82853d</vt:lpwstr>
  </property>
  <property fmtid="{D5CDD505-2E9C-101B-9397-08002B2CF9AE}" pid="7" name="MSIP_Label_895930eb-db2c-4917-a4e2-4c584d225a4f_ActionId">
    <vt:lpwstr>1357403c-85ec-4792-9279-c282b376e2d3</vt:lpwstr>
  </property>
  <property fmtid="{D5CDD505-2E9C-101B-9397-08002B2CF9AE}" pid="8" name="MSIP_Label_895930eb-db2c-4917-a4e2-4c584d225a4f_ContentBits">
    <vt:lpwstr>2</vt:lpwstr>
  </property>
  <property fmtid="{D5CDD505-2E9C-101B-9397-08002B2CF9AE}" pid="9" name="ContentTypeId">
    <vt:lpwstr>0x010100BA96BE068EE09842BC239A15CEB688E5</vt:lpwstr>
  </property>
  <property fmtid="{D5CDD505-2E9C-101B-9397-08002B2CF9AE}" pid="10" name="MediaServiceImageTags">
    <vt:lpwstr/>
  </property>
</Properties>
</file>